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78" w:rsidRPr="005E1916" w:rsidRDefault="00CE7178" w:rsidP="00CE7178">
      <w:pPr>
        <w:pStyle w:val="a3"/>
        <w:ind w:firstLine="720"/>
        <w:jc w:val="center"/>
        <w:outlineLvl w:val="0"/>
        <w:rPr>
          <w:rFonts w:ascii="Arial" w:hAnsi="Arial" w:cs="Arial"/>
          <w:b/>
          <w:bCs/>
          <w:sz w:val="32"/>
          <w:szCs w:val="32"/>
        </w:rPr>
      </w:pPr>
      <w:r w:rsidRPr="005E1916">
        <w:rPr>
          <w:rFonts w:ascii="Arial" w:hAnsi="Arial" w:cs="Arial"/>
          <w:b/>
          <w:bCs/>
          <w:sz w:val="32"/>
          <w:szCs w:val="32"/>
        </w:rPr>
        <w:t xml:space="preserve">СОБРАНИЕ ДЕПУТАТОВ </w:t>
      </w:r>
    </w:p>
    <w:p w:rsidR="0048498B" w:rsidRPr="005E1916" w:rsidRDefault="00CE7178" w:rsidP="00CE7178">
      <w:pPr>
        <w:pStyle w:val="a3"/>
        <w:ind w:firstLine="720"/>
        <w:jc w:val="center"/>
        <w:outlineLvl w:val="0"/>
        <w:rPr>
          <w:rFonts w:ascii="Arial" w:hAnsi="Arial" w:cs="Arial"/>
          <w:b/>
          <w:bCs/>
          <w:sz w:val="32"/>
          <w:szCs w:val="32"/>
        </w:rPr>
      </w:pPr>
      <w:r w:rsidRPr="005E1916">
        <w:rPr>
          <w:rFonts w:ascii="Arial" w:hAnsi="Arial" w:cs="Arial"/>
          <w:b/>
          <w:bCs/>
          <w:sz w:val="32"/>
          <w:szCs w:val="32"/>
        </w:rPr>
        <w:t>КРАСНОДОЛИНСКОГО СЕЛЬСОВЕТА</w:t>
      </w:r>
    </w:p>
    <w:p w:rsidR="00CE7178" w:rsidRPr="005E1916" w:rsidRDefault="00CE7178" w:rsidP="0048498B">
      <w:pPr>
        <w:pStyle w:val="a3"/>
        <w:ind w:firstLine="720"/>
        <w:jc w:val="center"/>
        <w:outlineLvl w:val="0"/>
        <w:rPr>
          <w:rFonts w:ascii="Arial" w:hAnsi="Arial" w:cs="Arial"/>
          <w:b/>
          <w:bCs/>
          <w:sz w:val="32"/>
          <w:szCs w:val="32"/>
        </w:rPr>
      </w:pPr>
      <w:r w:rsidRPr="005E1916">
        <w:rPr>
          <w:rFonts w:ascii="Arial" w:hAnsi="Arial" w:cs="Arial"/>
          <w:b/>
          <w:bCs/>
          <w:sz w:val="32"/>
          <w:szCs w:val="32"/>
        </w:rPr>
        <w:t xml:space="preserve">СОВЕТСКОГО РАЙОНА </w:t>
      </w:r>
    </w:p>
    <w:p w:rsidR="0048498B" w:rsidRPr="005E1916" w:rsidRDefault="00CE7178" w:rsidP="0048498B">
      <w:pPr>
        <w:pStyle w:val="a3"/>
        <w:ind w:firstLine="720"/>
        <w:jc w:val="center"/>
        <w:outlineLvl w:val="0"/>
        <w:rPr>
          <w:rFonts w:ascii="Arial" w:hAnsi="Arial" w:cs="Arial"/>
          <w:b/>
          <w:bCs/>
          <w:sz w:val="32"/>
          <w:szCs w:val="32"/>
        </w:rPr>
      </w:pPr>
      <w:r w:rsidRPr="005E1916">
        <w:rPr>
          <w:rFonts w:ascii="Arial" w:hAnsi="Arial" w:cs="Arial"/>
          <w:b/>
          <w:bCs/>
          <w:sz w:val="32"/>
          <w:szCs w:val="32"/>
        </w:rPr>
        <w:t xml:space="preserve">КУРСКОЙ ОБЛАСТИ </w:t>
      </w:r>
    </w:p>
    <w:p w:rsidR="0048498B" w:rsidRPr="005E1916" w:rsidRDefault="0048498B" w:rsidP="0048498B">
      <w:pPr>
        <w:pStyle w:val="a3"/>
        <w:ind w:firstLine="720"/>
        <w:jc w:val="center"/>
        <w:outlineLvl w:val="0"/>
        <w:rPr>
          <w:rFonts w:ascii="Arial" w:hAnsi="Arial" w:cs="Arial"/>
          <w:b/>
          <w:bCs/>
          <w:sz w:val="32"/>
          <w:szCs w:val="32"/>
        </w:rPr>
      </w:pPr>
    </w:p>
    <w:p w:rsidR="00AA7FF0" w:rsidRPr="005E1916" w:rsidRDefault="0048498B" w:rsidP="00AA7FF0">
      <w:pPr>
        <w:pStyle w:val="a3"/>
        <w:ind w:firstLine="720"/>
        <w:jc w:val="center"/>
        <w:outlineLvl w:val="0"/>
        <w:rPr>
          <w:rFonts w:ascii="Arial" w:hAnsi="Arial" w:cs="Arial"/>
          <w:b/>
          <w:bCs/>
          <w:sz w:val="32"/>
          <w:szCs w:val="32"/>
        </w:rPr>
      </w:pPr>
      <w:r w:rsidRPr="005E1916">
        <w:rPr>
          <w:rFonts w:ascii="Arial" w:hAnsi="Arial" w:cs="Arial"/>
          <w:b/>
          <w:bCs/>
          <w:sz w:val="32"/>
          <w:szCs w:val="32"/>
        </w:rPr>
        <w:t>РЕШЕНИ</w:t>
      </w:r>
      <w:r w:rsidR="00AA7FF0" w:rsidRPr="005E1916">
        <w:rPr>
          <w:rFonts w:ascii="Arial" w:hAnsi="Arial" w:cs="Arial"/>
          <w:b/>
          <w:bCs/>
          <w:sz w:val="32"/>
          <w:szCs w:val="32"/>
        </w:rPr>
        <w:t>Е</w:t>
      </w:r>
    </w:p>
    <w:p w:rsidR="0048498B" w:rsidRPr="005E1916" w:rsidRDefault="00CE7178" w:rsidP="00AA7FF0">
      <w:pPr>
        <w:pStyle w:val="a3"/>
        <w:ind w:firstLine="720"/>
        <w:jc w:val="center"/>
        <w:outlineLvl w:val="0"/>
        <w:rPr>
          <w:rFonts w:ascii="Arial" w:hAnsi="Arial" w:cs="Arial"/>
          <w:b/>
          <w:bCs/>
          <w:sz w:val="32"/>
          <w:szCs w:val="32"/>
        </w:rPr>
      </w:pPr>
      <w:r w:rsidRPr="005E1916">
        <w:rPr>
          <w:rFonts w:ascii="Arial" w:hAnsi="Arial" w:cs="Arial"/>
          <w:b/>
          <w:bCs/>
          <w:sz w:val="32"/>
          <w:szCs w:val="32"/>
        </w:rPr>
        <w:t>от 19</w:t>
      </w:r>
      <w:r w:rsidR="00AA7FF0" w:rsidRPr="005E1916">
        <w:rPr>
          <w:rFonts w:ascii="Arial" w:hAnsi="Arial" w:cs="Arial"/>
          <w:b/>
          <w:bCs/>
          <w:sz w:val="32"/>
          <w:szCs w:val="32"/>
        </w:rPr>
        <w:t xml:space="preserve"> мая </w:t>
      </w:r>
      <w:r w:rsidRPr="005E1916">
        <w:rPr>
          <w:rFonts w:ascii="Arial" w:hAnsi="Arial" w:cs="Arial"/>
          <w:b/>
          <w:bCs/>
          <w:sz w:val="32"/>
          <w:szCs w:val="32"/>
        </w:rPr>
        <w:t xml:space="preserve">2017 </w:t>
      </w:r>
      <w:r w:rsidR="0048498B" w:rsidRPr="005E1916">
        <w:rPr>
          <w:rFonts w:ascii="Arial" w:hAnsi="Arial" w:cs="Arial"/>
          <w:b/>
          <w:bCs/>
          <w:sz w:val="32"/>
          <w:szCs w:val="32"/>
        </w:rPr>
        <w:t>года</w:t>
      </w:r>
      <w:r w:rsidR="005E1916">
        <w:rPr>
          <w:rFonts w:ascii="Arial" w:hAnsi="Arial" w:cs="Arial"/>
          <w:b/>
          <w:bCs/>
          <w:sz w:val="32"/>
          <w:szCs w:val="32"/>
        </w:rPr>
        <w:t xml:space="preserve"> </w:t>
      </w:r>
      <w:r w:rsidR="0048498B" w:rsidRPr="005E1916">
        <w:rPr>
          <w:rFonts w:ascii="Arial" w:hAnsi="Arial" w:cs="Arial"/>
          <w:b/>
          <w:bCs/>
          <w:sz w:val="32"/>
          <w:szCs w:val="32"/>
        </w:rPr>
        <w:t>№</w:t>
      </w:r>
      <w:r w:rsidRPr="005E1916">
        <w:rPr>
          <w:rFonts w:ascii="Arial" w:hAnsi="Arial" w:cs="Arial"/>
          <w:b/>
          <w:bCs/>
          <w:sz w:val="32"/>
          <w:szCs w:val="32"/>
        </w:rPr>
        <w:t xml:space="preserve"> 19</w:t>
      </w:r>
    </w:p>
    <w:p w:rsidR="00CE7178" w:rsidRPr="005E1916" w:rsidRDefault="00CE7178" w:rsidP="00CE7178">
      <w:pPr>
        <w:pStyle w:val="a3"/>
        <w:outlineLvl w:val="0"/>
        <w:rPr>
          <w:rFonts w:ascii="Arial" w:hAnsi="Arial" w:cs="Arial"/>
          <w:b/>
          <w:bCs/>
          <w:sz w:val="32"/>
          <w:szCs w:val="32"/>
        </w:rPr>
      </w:pPr>
    </w:p>
    <w:p w:rsidR="00E45362" w:rsidRPr="005E1916" w:rsidRDefault="00CF6DCC" w:rsidP="00CF6DCC">
      <w:pPr>
        <w:spacing w:after="0" w:line="240" w:lineRule="auto"/>
        <w:jc w:val="center"/>
        <w:rPr>
          <w:rFonts w:ascii="Arial" w:hAnsi="Arial" w:cs="Arial"/>
          <w:b/>
          <w:sz w:val="32"/>
          <w:szCs w:val="32"/>
        </w:rPr>
      </w:pPr>
      <w:r w:rsidRPr="005E1916">
        <w:rPr>
          <w:rFonts w:ascii="Arial" w:hAnsi="Arial" w:cs="Arial"/>
          <w:b/>
          <w:sz w:val="32"/>
          <w:szCs w:val="32"/>
        </w:rPr>
        <w:t>«</w:t>
      </w:r>
      <w:r w:rsidR="0048498B" w:rsidRPr="005E1916">
        <w:rPr>
          <w:rFonts w:ascii="Arial" w:hAnsi="Arial" w:cs="Arial"/>
          <w:b/>
          <w:sz w:val="32"/>
          <w:szCs w:val="32"/>
        </w:rPr>
        <w:t xml:space="preserve">О </w:t>
      </w:r>
      <w:r w:rsidR="00527043" w:rsidRPr="005E1916">
        <w:rPr>
          <w:rFonts w:ascii="Arial" w:hAnsi="Arial" w:cs="Arial"/>
          <w:b/>
          <w:sz w:val="32"/>
          <w:szCs w:val="32"/>
        </w:rPr>
        <w:t xml:space="preserve">внесении изменений в решение Собрания депутатов </w:t>
      </w:r>
      <w:r w:rsidR="00AA7FF0" w:rsidRPr="005E1916">
        <w:rPr>
          <w:rFonts w:ascii="Arial" w:hAnsi="Arial" w:cs="Arial"/>
          <w:b/>
          <w:sz w:val="32"/>
          <w:szCs w:val="32"/>
        </w:rPr>
        <w:t>К</w:t>
      </w:r>
      <w:r w:rsidR="00CE7178" w:rsidRPr="005E1916">
        <w:rPr>
          <w:rFonts w:ascii="Arial" w:hAnsi="Arial" w:cs="Arial"/>
          <w:b/>
          <w:sz w:val="32"/>
          <w:szCs w:val="32"/>
        </w:rPr>
        <w:t>раснодолинского</w:t>
      </w:r>
      <w:r w:rsidR="00527043" w:rsidRPr="005E1916">
        <w:rPr>
          <w:rFonts w:ascii="Arial" w:hAnsi="Arial" w:cs="Arial"/>
          <w:b/>
          <w:sz w:val="32"/>
          <w:szCs w:val="32"/>
        </w:rPr>
        <w:t xml:space="preserve"> сельсовета от </w:t>
      </w:r>
      <w:r w:rsidR="00CE7178" w:rsidRPr="005E1916">
        <w:rPr>
          <w:rFonts w:ascii="Arial" w:hAnsi="Arial" w:cs="Arial"/>
          <w:b/>
          <w:sz w:val="32"/>
          <w:szCs w:val="32"/>
        </w:rPr>
        <w:t xml:space="preserve">12.05.2015 </w:t>
      </w:r>
      <w:r w:rsidR="00527043" w:rsidRPr="005E1916">
        <w:rPr>
          <w:rFonts w:ascii="Arial" w:hAnsi="Arial" w:cs="Arial"/>
          <w:b/>
          <w:sz w:val="32"/>
          <w:szCs w:val="32"/>
        </w:rPr>
        <w:t xml:space="preserve"> №</w:t>
      </w:r>
      <w:r w:rsidR="00CE7178" w:rsidRPr="005E1916">
        <w:rPr>
          <w:rFonts w:ascii="Arial" w:hAnsi="Arial" w:cs="Arial"/>
          <w:b/>
          <w:sz w:val="32"/>
          <w:szCs w:val="32"/>
        </w:rPr>
        <w:t xml:space="preserve"> 14</w:t>
      </w:r>
      <w:r w:rsidR="00527043" w:rsidRPr="005E1916">
        <w:rPr>
          <w:rFonts w:ascii="Arial" w:hAnsi="Arial" w:cs="Arial"/>
          <w:b/>
          <w:sz w:val="32"/>
          <w:szCs w:val="32"/>
        </w:rPr>
        <w:t xml:space="preserve"> «Об</w:t>
      </w:r>
      <w:r w:rsidR="004D29A9" w:rsidRPr="005E1916">
        <w:rPr>
          <w:rFonts w:ascii="Arial" w:hAnsi="Arial" w:cs="Arial"/>
          <w:b/>
          <w:sz w:val="32"/>
          <w:szCs w:val="32"/>
        </w:rPr>
        <w:t xml:space="preserve"> </w:t>
      </w:r>
      <w:r w:rsidR="00527043" w:rsidRPr="005E1916">
        <w:rPr>
          <w:rFonts w:ascii="Arial" w:hAnsi="Arial" w:cs="Arial"/>
          <w:b/>
          <w:sz w:val="32"/>
          <w:szCs w:val="32"/>
        </w:rPr>
        <w:t xml:space="preserve"> утверждении положения </w:t>
      </w:r>
      <w:r w:rsidR="00E45362" w:rsidRPr="005E1916">
        <w:rPr>
          <w:rFonts w:ascii="Arial" w:hAnsi="Arial" w:cs="Arial"/>
          <w:b/>
          <w:sz w:val="32"/>
          <w:szCs w:val="32"/>
        </w:rPr>
        <w:t>о муниципальной службе муниципальных служащих</w:t>
      </w:r>
      <w:r w:rsidR="005E1916">
        <w:rPr>
          <w:rFonts w:ascii="Arial" w:hAnsi="Arial" w:cs="Arial"/>
          <w:b/>
          <w:sz w:val="32"/>
          <w:szCs w:val="32"/>
        </w:rPr>
        <w:t xml:space="preserve"> </w:t>
      </w:r>
      <w:r w:rsidR="00E45362" w:rsidRPr="005E1916">
        <w:rPr>
          <w:rFonts w:ascii="Arial" w:hAnsi="Arial" w:cs="Arial"/>
          <w:b/>
          <w:sz w:val="32"/>
          <w:szCs w:val="32"/>
        </w:rPr>
        <w:t xml:space="preserve">в Администрации  </w:t>
      </w:r>
      <w:r w:rsidR="00CE7178" w:rsidRPr="005E1916">
        <w:rPr>
          <w:rFonts w:ascii="Arial" w:hAnsi="Arial" w:cs="Arial"/>
          <w:b/>
          <w:sz w:val="32"/>
          <w:szCs w:val="32"/>
        </w:rPr>
        <w:t>Краснодолинского сельсовета</w:t>
      </w:r>
      <w:r w:rsidR="00AA7FF0" w:rsidRPr="005E1916">
        <w:rPr>
          <w:rFonts w:ascii="Arial" w:hAnsi="Arial" w:cs="Arial"/>
          <w:b/>
          <w:sz w:val="32"/>
          <w:szCs w:val="32"/>
        </w:rPr>
        <w:t xml:space="preserve"> </w:t>
      </w:r>
      <w:r w:rsidR="00E45362" w:rsidRPr="005E1916">
        <w:rPr>
          <w:rFonts w:ascii="Arial" w:hAnsi="Arial" w:cs="Arial"/>
          <w:b/>
          <w:sz w:val="32"/>
          <w:szCs w:val="32"/>
        </w:rPr>
        <w:t>Советского</w:t>
      </w:r>
      <w:r w:rsidR="00CE7178" w:rsidRPr="005E1916">
        <w:rPr>
          <w:rFonts w:ascii="Arial" w:hAnsi="Arial" w:cs="Arial"/>
          <w:b/>
          <w:sz w:val="32"/>
          <w:szCs w:val="32"/>
        </w:rPr>
        <w:t xml:space="preserve"> </w:t>
      </w:r>
      <w:r w:rsidR="00E45362" w:rsidRPr="005E1916">
        <w:rPr>
          <w:rFonts w:ascii="Arial" w:hAnsi="Arial" w:cs="Arial"/>
          <w:b/>
          <w:sz w:val="32"/>
          <w:szCs w:val="32"/>
        </w:rPr>
        <w:t>района Курской области»</w:t>
      </w:r>
      <w:r w:rsidRPr="005E1916">
        <w:rPr>
          <w:rFonts w:ascii="Arial" w:hAnsi="Arial" w:cs="Arial"/>
          <w:b/>
          <w:sz w:val="32"/>
          <w:szCs w:val="32"/>
        </w:rPr>
        <w:t>»</w:t>
      </w:r>
    </w:p>
    <w:p w:rsidR="0048498B" w:rsidRPr="005E1916" w:rsidRDefault="0048498B" w:rsidP="00AA7FF0">
      <w:pPr>
        <w:pStyle w:val="a3"/>
        <w:jc w:val="both"/>
        <w:outlineLvl w:val="0"/>
        <w:rPr>
          <w:rFonts w:ascii="Arial" w:hAnsi="Arial" w:cs="Arial"/>
          <w:bCs/>
          <w:sz w:val="24"/>
          <w:szCs w:val="24"/>
        </w:rPr>
      </w:pPr>
    </w:p>
    <w:p w:rsidR="0048498B" w:rsidRPr="005E1916" w:rsidRDefault="0048498B" w:rsidP="00CF6DCC">
      <w:pPr>
        <w:spacing w:after="0" w:line="240" w:lineRule="auto"/>
        <w:jc w:val="both"/>
        <w:rPr>
          <w:rFonts w:ascii="Arial" w:hAnsi="Arial" w:cs="Arial"/>
          <w:sz w:val="24"/>
          <w:szCs w:val="24"/>
        </w:rPr>
      </w:pPr>
      <w:r w:rsidRPr="005E1916">
        <w:rPr>
          <w:rFonts w:ascii="Arial" w:hAnsi="Arial" w:cs="Arial"/>
          <w:sz w:val="24"/>
          <w:szCs w:val="24"/>
        </w:rPr>
        <w:t xml:space="preserve">В соответствии </w:t>
      </w:r>
      <w:r w:rsidR="00527043" w:rsidRPr="005E1916">
        <w:rPr>
          <w:rFonts w:ascii="Arial" w:hAnsi="Arial" w:cs="Arial"/>
          <w:sz w:val="24"/>
          <w:szCs w:val="24"/>
        </w:rPr>
        <w:t xml:space="preserve">ст. </w:t>
      </w:r>
      <w:r w:rsidR="00E45362" w:rsidRPr="005E1916">
        <w:rPr>
          <w:rFonts w:ascii="Arial" w:hAnsi="Arial" w:cs="Arial"/>
          <w:sz w:val="24"/>
          <w:szCs w:val="24"/>
        </w:rPr>
        <w:t>21</w:t>
      </w:r>
      <w:r w:rsidR="00527043" w:rsidRPr="005E1916">
        <w:rPr>
          <w:rFonts w:ascii="Arial" w:hAnsi="Arial" w:cs="Arial"/>
          <w:sz w:val="24"/>
          <w:szCs w:val="24"/>
        </w:rPr>
        <w:t xml:space="preserve"> </w:t>
      </w:r>
      <w:r w:rsidRPr="005E1916">
        <w:rPr>
          <w:rFonts w:ascii="Arial" w:hAnsi="Arial" w:cs="Arial"/>
          <w:sz w:val="24"/>
          <w:szCs w:val="24"/>
        </w:rPr>
        <w:t>Федерального зако</w:t>
      </w:r>
      <w:r w:rsidR="00E45362" w:rsidRPr="005E1916">
        <w:rPr>
          <w:rFonts w:ascii="Arial" w:hAnsi="Arial" w:cs="Arial"/>
          <w:sz w:val="24"/>
          <w:szCs w:val="24"/>
        </w:rPr>
        <w:t>на от 02.03.2007 года  № 25-ФЗ «</w:t>
      </w:r>
      <w:r w:rsidRPr="005E1916">
        <w:rPr>
          <w:rFonts w:ascii="Arial" w:hAnsi="Arial" w:cs="Arial"/>
          <w:sz w:val="24"/>
          <w:szCs w:val="24"/>
        </w:rPr>
        <w:t>О муниципаль</w:t>
      </w:r>
      <w:r w:rsidR="00E45362" w:rsidRPr="005E1916">
        <w:rPr>
          <w:rFonts w:ascii="Arial" w:hAnsi="Arial" w:cs="Arial"/>
          <w:sz w:val="24"/>
          <w:szCs w:val="24"/>
        </w:rPr>
        <w:t>ной службе Российской Федерации» (ред. от 01.05.2017)</w:t>
      </w:r>
      <w:r w:rsidRPr="005E1916">
        <w:rPr>
          <w:rFonts w:ascii="Arial" w:hAnsi="Arial" w:cs="Arial"/>
          <w:sz w:val="24"/>
          <w:szCs w:val="24"/>
        </w:rPr>
        <w:t xml:space="preserve">, </w:t>
      </w:r>
      <w:r w:rsidR="00527043" w:rsidRPr="005E1916">
        <w:rPr>
          <w:rFonts w:ascii="Arial" w:hAnsi="Arial" w:cs="Arial"/>
          <w:sz w:val="24"/>
          <w:szCs w:val="24"/>
        </w:rPr>
        <w:t xml:space="preserve">Закона Курской области от </w:t>
      </w:r>
      <w:r w:rsidR="00E45362" w:rsidRPr="005E1916">
        <w:rPr>
          <w:rFonts w:ascii="Arial" w:hAnsi="Arial" w:cs="Arial"/>
          <w:sz w:val="24"/>
          <w:szCs w:val="24"/>
        </w:rPr>
        <w:t>01.02.2017 №2</w:t>
      </w:r>
      <w:r w:rsidR="00527043" w:rsidRPr="005E1916">
        <w:rPr>
          <w:rFonts w:ascii="Arial" w:hAnsi="Arial" w:cs="Arial"/>
          <w:sz w:val="24"/>
          <w:szCs w:val="24"/>
        </w:rPr>
        <w:t>-ЗКО «О внесении изменений в Закон Курской области «О муниципальной службе в Курской области»</w:t>
      </w:r>
      <w:r w:rsidRPr="005E1916">
        <w:rPr>
          <w:rFonts w:ascii="Arial" w:hAnsi="Arial" w:cs="Arial"/>
          <w:sz w:val="24"/>
          <w:szCs w:val="24"/>
        </w:rPr>
        <w:t>, Собрание</w:t>
      </w:r>
      <w:r w:rsidR="008C6081" w:rsidRPr="005E1916">
        <w:rPr>
          <w:rFonts w:ascii="Arial" w:hAnsi="Arial" w:cs="Arial"/>
          <w:sz w:val="24"/>
          <w:szCs w:val="24"/>
        </w:rPr>
        <w:t xml:space="preserve"> депутатов </w:t>
      </w:r>
      <w:r w:rsidR="005F7C97" w:rsidRPr="005E1916">
        <w:rPr>
          <w:rFonts w:ascii="Arial" w:hAnsi="Arial" w:cs="Arial"/>
          <w:sz w:val="24"/>
          <w:szCs w:val="24"/>
        </w:rPr>
        <w:t>Краснодолинского</w:t>
      </w:r>
      <w:r w:rsidR="008C6081" w:rsidRPr="005E1916">
        <w:rPr>
          <w:rFonts w:ascii="Arial" w:hAnsi="Arial" w:cs="Arial"/>
          <w:sz w:val="24"/>
          <w:szCs w:val="24"/>
        </w:rPr>
        <w:t xml:space="preserve"> сельсовета </w:t>
      </w:r>
      <w:r w:rsidRPr="005E1916">
        <w:rPr>
          <w:rFonts w:ascii="Arial" w:hAnsi="Arial" w:cs="Arial"/>
          <w:sz w:val="24"/>
          <w:szCs w:val="24"/>
        </w:rPr>
        <w:t>Советского района  решило:</w:t>
      </w:r>
    </w:p>
    <w:p w:rsidR="003A1448" w:rsidRPr="005E1916" w:rsidRDefault="003A1448" w:rsidP="00CF6DCC">
      <w:pPr>
        <w:autoSpaceDE w:val="0"/>
        <w:autoSpaceDN w:val="0"/>
        <w:adjustRightInd w:val="0"/>
        <w:spacing w:after="0" w:line="240" w:lineRule="auto"/>
        <w:jc w:val="both"/>
        <w:rPr>
          <w:rFonts w:ascii="Arial" w:hAnsi="Arial" w:cs="Arial"/>
          <w:sz w:val="24"/>
          <w:szCs w:val="24"/>
        </w:rPr>
      </w:pPr>
      <w:bookmarkStart w:id="0" w:name="sub_1"/>
      <w:r w:rsidRPr="005E1916">
        <w:rPr>
          <w:rFonts w:ascii="Arial" w:hAnsi="Arial" w:cs="Arial"/>
          <w:sz w:val="24"/>
          <w:szCs w:val="24"/>
        </w:rPr>
        <w:t>1.</w:t>
      </w:r>
      <w:r w:rsidR="00691CA0" w:rsidRPr="005E1916">
        <w:rPr>
          <w:rFonts w:ascii="Arial" w:hAnsi="Arial" w:cs="Arial"/>
          <w:sz w:val="24"/>
          <w:szCs w:val="24"/>
        </w:rPr>
        <w:t xml:space="preserve"> </w:t>
      </w:r>
      <w:r w:rsidRPr="005E1916">
        <w:rPr>
          <w:rFonts w:ascii="Arial" w:hAnsi="Arial" w:cs="Arial"/>
          <w:sz w:val="24"/>
          <w:szCs w:val="24"/>
        </w:rPr>
        <w:t xml:space="preserve">Внести в </w:t>
      </w:r>
      <w:r w:rsidR="00930961" w:rsidRPr="005E1916">
        <w:rPr>
          <w:rFonts w:ascii="Arial" w:hAnsi="Arial" w:cs="Arial"/>
          <w:sz w:val="24"/>
          <w:szCs w:val="24"/>
        </w:rPr>
        <w:t xml:space="preserve">Положение </w:t>
      </w:r>
      <w:r w:rsidRPr="005E1916">
        <w:rPr>
          <w:rFonts w:ascii="Arial" w:hAnsi="Arial" w:cs="Arial"/>
          <w:sz w:val="24"/>
          <w:szCs w:val="24"/>
        </w:rPr>
        <w:t>муниципальной служб</w:t>
      </w:r>
      <w:r w:rsidR="006E7BB1" w:rsidRPr="005E1916">
        <w:rPr>
          <w:rFonts w:ascii="Arial" w:hAnsi="Arial" w:cs="Arial"/>
          <w:sz w:val="24"/>
          <w:szCs w:val="24"/>
        </w:rPr>
        <w:t xml:space="preserve">е муниципальных служащих в Администрации </w:t>
      </w:r>
      <w:r w:rsidR="00AA7FF0" w:rsidRPr="005E1916">
        <w:rPr>
          <w:rFonts w:ascii="Arial" w:hAnsi="Arial" w:cs="Arial"/>
          <w:sz w:val="24"/>
          <w:szCs w:val="24"/>
        </w:rPr>
        <w:t>Краснодолинского сельсовета Советского района К</w:t>
      </w:r>
      <w:r w:rsidRPr="005E1916">
        <w:rPr>
          <w:rFonts w:ascii="Arial" w:hAnsi="Arial" w:cs="Arial"/>
          <w:sz w:val="24"/>
          <w:szCs w:val="24"/>
        </w:rPr>
        <w:t>урской области, утвержденн</w:t>
      </w:r>
      <w:r w:rsidR="006E7BB1" w:rsidRPr="005E1916">
        <w:rPr>
          <w:rFonts w:ascii="Arial" w:hAnsi="Arial" w:cs="Arial"/>
          <w:sz w:val="24"/>
          <w:szCs w:val="24"/>
        </w:rPr>
        <w:t>о</w:t>
      </w:r>
      <w:r w:rsidRPr="005E1916">
        <w:rPr>
          <w:rFonts w:ascii="Arial" w:hAnsi="Arial" w:cs="Arial"/>
          <w:sz w:val="24"/>
          <w:szCs w:val="24"/>
        </w:rPr>
        <w:t xml:space="preserve">е решением собрания депутатов </w:t>
      </w:r>
      <w:r w:rsidR="00AA7FF0" w:rsidRPr="005E1916">
        <w:rPr>
          <w:rFonts w:ascii="Arial" w:hAnsi="Arial" w:cs="Arial"/>
          <w:sz w:val="24"/>
          <w:szCs w:val="24"/>
        </w:rPr>
        <w:t xml:space="preserve">Краснодолинского сельсовета </w:t>
      </w:r>
      <w:r w:rsidRPr="005E1916">
        <w:rPr>
          <w:rFonts w:ascii="Arial" w:hAnsi="Arial" w:cs="Arial"/>
          <w:sz w:val="24"/>
          <w:szCs w:val="24"/>
        </w:rPr>
        <w:t xml:space="preserve">Советского района от </w:t>
      </w:r>
      <w:r w:rsidR="00AA7FF0" w:rsidRPr="005E1916">
        <w:rPr>
          <w:rFonts w:ascii="Arial" w:hAnsi="Arial" w:cs="Arial"/>
          <w:sz w:val="24"/>
          <w:szCs w:val="24"/>
        </w:rPr>
        <w:t xml:space="preserve">12ю05.2015 года </w:t>
      </w:r>
      <w:r w:rsidRPr="005E1916">
        <w:rPr>
          <w:rFonts w:ascii="Arial" w:hAnsi="Arial" w:cs="Arial"/>
          <w:sz w:val="24"/>
          <w:szCs w:val="24"/>
        </w:rPr>
        <w:t xml:space="preserve">№ </w:t>
      </w:r>
      <w:r w:rsidR="00AA7FF0" w:rsidRPr="005E1916">
        <w:rPr>
          <w:rFonts w:ascii="Arial" w:hAnsi="Arial" w:cs="Arial"/>
          <w:sz w:val="24"/>
          <w:szCs w:val="24"/>
        </w:rPr>
        <w:t>14</w:t>
      </w:r>
      <w:r w:rsidRPr="005E1916">
        <w:rPr>
          <w:rFonts w:ascii="Arial" w:hAnsi="Arial" w:cs="Arial"/>
          <w:sz w:val="24"/>
          <w:szCs w:val="24"/>
        </w:rPr>
        <w:t xml:space="preserve"> следующие изменения:</w:t>
      </w:r>
    </w:p>
    <w:p w:rsidR="005824C4" w:rsidRPr="005E1916" w:rsidRDefault="003A1448" w:rsidP="00CF6DCC">
      <w:pPr>
        <w:autoSpaceDE w:val="0"/>
        <w:autoSpaceDN w:val="0"/>
        <w:adjustRightInd w:val="0"/>
        <w:spacing w:after="0" w:line="240" w:lineRule="auto"/>
        <w:jc w:val="both"/>
        <w:rPr>
          <w:rFonts w:ascii="Arial" w:hAnsi="Arial" w:cs="Arial"/>
          <w:sz w:val="24"/>
          <w:szCs w:val="24"/>
        </w:rPr>
      </w:pPr>
      <w:r w:rsidRPr="005E1916">
        <w:rPr>
          <w:rFonts w:ascii="Arial" w:hAnsi="Arial" w:cs="Arial"/>
          <w:sz w:val="24"/>
          <w:szCs w:val="24"/>
        </w:rPr>
        <w:t>а)</w:t>
      </w:r>
      <w:r w:rsidR="00AA7FF0" w:rsidRPr="005E1916">
        <w:rPr>
          <w:rFonts w:ascii="Arial" w:hAnsi="Arial" w:cs="Arial"/>
          <w:sz w:val="24"/>
          <w:szCs w:val="24"/>
        </w:rPr>
        <w:t xml:space="preserve"> </w:t>
      </w:r>
      <w:r w:rsidR="006E7BB1" w:rsidRPr="005E1916">
        <w:rPr>
          <w:rFonts w:ascii="Arial" w:hAnsi="Arial" w:cs="Arial"/>
          <w:sz w:val="24"/>
          <w:szCs w:val="24"/>
        </w:rPr>
        <w:t>в статье  21:</w:t>
      </w:r>
    </w:p>
    <w:p w:rsidR="006E7BB1" w:rsidRPr="005E1916" w:rsidRDefault="005824C4" w:rsidP="00CF6DCC">
      <w:pPr>
        <w:pStyle w:val="ConsPlusNormal"/>
        <w:jc w:val="both"/>
        <w:rPr>
          <w:sz w:val="24"/>
          <w:szCs w:val="24"/>
        </w:rPr>
      </w:pPr>
      <w:r w:rsidRPr="005E1916">
        <w:rPr>
          <w:sz w:val="24"/>
          <w:szCs w:val="24"/>
        </w:rPr>
        <w:t xml:space="preserve">в </w:t>
      </w:r>
      <w:r w:rsidR="006E7BB1" w:rsidRPr="005E1916">
        <w:rPr>
          <w:sz w:val="24"/>
          <w:szCs w:val="24"/>
        </w:rPr>
        <w:t>части 3 второе предложение исключить;</w:t>
      </w:r>
    </w:p>
    <w:p w:rsidR="003A1448" w:rsidRPr="005E1916" w:rsidRDefault="003A1448" w:rsidP="00CF6DCC">
      <w:pPr>
        <w:autoSpaceDE w:val="0"/>
        <w:autoSpaceDN w:val="0"/>
        <w:adjustRightInd w:val="0"/>
        <w:spacing w:after="0" w:line="240" w:lineRule="auto"/>
        <w:jc w:val="both"/>
        <w:rPr>
          <w:rFonts w:ascii="Arial" w:hAnsi="Arial" w:cs="Arial"/>
          <w:sz w:val="24"/>
          <w:szCs w:val="24"/>
        </w:rPr>
      </w:pPr>
      <w:r w:rsidRPr="005E1916">
        <w:rPr>
          <w:rFonts w:ascii="Arial" w:hAnsi="Arial" w:cs="Arial"/>
          <w:sz w:val="24"/>
          <w:szCs w:val="24"/>
        </w:rPr>
        <w:t xml:space="preserve">в </w:t>
      </w:r>
      <w:r w:rsidR="006E7BB1" w:rsidRPr="005E1916">
        <w:rPr>
          <w:rFonts w:ascii="Arial" w:hAnsi="Arial" w:cs="Arial"/>
          <w:sz w:val="24"/>
          <w:szCs w:val="24"/>
        </w:rPr>
        <w:t xml:space="preserve">части </w:t>
      </w:r>
      <w:r w:rsidRPr="005E1916">
        <w:rPr>
          <w:rFonts w:ascii="Arial" w:hAnsi="Arial" w:cs="Arial"/>
          <w:sz w:val="24"/>
          <w:szCs w:val="24"/>
        </w:rPr>
        <w:t xml:space="preserve"> </w:t>
      </w:r>
      <w:r w:rsidR="006E7BB1" w:rsidRPr="005E1916">
        <w:rPr>
          <w:rFonts w:ascii="Arial" w:hAnsi="Arial" w:cs="Arial"/>
          <w:sz w:val="24"/>
          <w:szCs w:val="24"/>
        </w:rPr>
        <w:t>4 цифры «15» заменить цифрами «10»</w:t>
      </w:r>
      <w:r w:rsidRPr="005E1916">
        <w:rPr>
          <w:rFonts w:ascii="Arial" w:hAnsi="Arial" w:cs="Arial"/>
          <w:sz w:val="24"/>
          <w:szCs w:val="24"/>
        </w:rPr>
        <w:t>;</w:t>
      </w:r>
    </w:p>
    <w:p w:rsidR="006E7BB1" w:rsidRPr="005E1916" w:rsidRDefault="006E7BB1" w:rsidP="00CF6DCC">
      <w:pPr>
        <w:autoSpaceDE w:val="0"/>
        <w:autoSpaceDN w:val="0"/>
        <w:adjustRightInd w:val="0"/>
        <w:spacing w:after="0" w:line="240" w:lineRule="auto"/>
        <w:jc w:val="both"/>
        <w:rPr>
          <w:rFonts w:ascii="Arial" w:hAnsi="Arial" w:cs="Arial"/>
          <w:sz w:val="24"/>
          <w:szCs w:val="24"/>
        </w:rPr>
      </w:pPr>
      <w:r w:rsidRPr="005E1916">
        <w:rPr>
          <w:rFonts w:ascii="Arial" w:hAnsi="Arial" w:cs="Arial"/>
          <w:sz w:val="24"/>
          <w:szCs w:val="24"/>
        </w:rPr>
        <w:t xml:space="preserve">дополнить частью 5.1 следующего содержания: </w:t>
      </w:r>
    </w:p>
    <w:p w:rsidR="006E7BB1" w:rsidRPr="005E1916" w:rsidRDefault="00691CA0" w:rsidP="00CF6DCC">
      <w:pPr>
        <w:autoSpaceDE w:val="0"/>
        <w:autoSpaceDN w:val="0"/>
        <w:adjustRightInd w:val="0"/>
        <w:spacing w:after="0" w:line="240" w:lineRule="auto"/>
        <w:jc w:val="both"/>
        <w:rPr>
          <w:rFonts w:ascii="Arial" w:hAnsi="Arial" w:cs="Arial"/>
          <w:sz w:val="24"/>
          <w:szCs w:val="24"/>
        </w:rPr>
      </w:pPr>
      <w:r w:rsidRPr="005E1916">
        <w:rPr>
          <w:rFonts w:ascii="Arial" w:hAnsi="Arial" w:cs="Arial"/>
          <w:sz w:val="24"/>
          <w:szCs w:val="24"/>
        </w:rPr>
        <w:t>«</w:t>
      </w:r>
      <w:r w:rsidR="006E7BB1" w:rsidRPr="005E1916">
        <w:rPr>
          <w:rFonts w:ascii="Arial" w:hAnsi="Arial" w:cs="Arial"/>
          <w:sz w:val="24"/>
          <w:szCs w:val="24"/>
        </w:rPr>
        <w:t>5.1. Муниц</w:t>
      </w:r>
      <w:r w:rsidRPr="005E1916">
        <w:rPr>
          <w:rFonts w:ascii="Arial" w:hAnsi="Arial" w:cs="Arial"/>
          <w:sz w:val="24"/>
          <w:szCs w:val="24"/>
        </w:rPr>
        <w:t>и</w:t>
      </w:r>
      <w:r w:rsidR="006E7BB1" w:rsidRPr="005E1916">
        <w:rPr>
          <w:rFonts w:ascii="Arial" w:hAnsi="Arial" w:cs="Arial"/>
          <w:sz w:val="24"/>
          <w:szCs w:val="24"/>
        </w:rPr>
        <w:t>п</w:t>
      </w:r>
      <w:r w:rsidRPr="005E1916">
        <w:rPr>
          <w:rFonts w:ascii="Arial" w:hAnsi="Arial" w:cs="Arial"/>
          <w:sz w:val="24"/>
          <w:szCs w:val="24"/>
        </w:rPr>
        <w:t>а</w:t>
      </w:r>
      <w:r w:rsidR="006E7BB1" w:rsidRPr="005E1916">
        <w:rPr>
          <w:rFonts w:ascii="Arial" w:hAnsi="Arial" w:cs="Arial"/>
          <w:sz w:val="24"/>
          <w:szCs w:val="24"/>
        </w:rPr>
        <w:t xml:space="preserve">льному служащему, для которого установлен ненормированный служебный день, предоставляется ежегодный </w:t>
      </w:r>
      <w:r w:rsidRPr="005E1916">
        <w:rPr>
          <w:rFonts w:ascii="Arial" w:hAnsi="Arial" w:cs="Arial"/>
          <w:sz w:val="24"/>
          <w:szCs w:val="24"/>
        </w:rPr>
        <w:t>дополнительный</w:t>
      </w:r>
      <w:r w:rsidR="006E7BB1" w:rsidRPr="005E1916">
        <w:rPr>
          <w:rFonts w:ascii="Arial" w:hAnsi="Arial" w:cs="Arial"/>
          <w:sz w:val="24"/>
          <w:szCs w:val="24"/>
        </w:rPr>
        <w:t xml:space="preserve"> </w:t>
      </w:r>
      <w:r w:rsidRPr="005E1916">
        <w:rPr>
          <w:rFonts w:ascii="Arial" w:hAnsi="Arial" w:cs="Arial"/>
          <w:sz w:val="24"/>
          <w:szCs w:val="24"/>
        </w:rPr>
        <w:t>оплачиваемый</w:t>
      </w:r>
      <w:r w:rsidR="006E7BB1" w:rsidRPr="005E1916">
        <w:rPr>
          <w:rFonts w:ascii="Arial" w:hAnsi="Arial" w:cs="Arial"/>
          <w:sz w:val="24"/>
          <w:szCs w:val="24"/>
        </w:rPr>
        <w:t xml:space="preserve"> отпуск за ненормированный служебный день продолжительностью три календарных дня</w:t>
      </w:r>
      <w:r w:rsidRPr="005E1916">
        <w:rPr>
          <w:rFonts w:ascii="Arial" w:hAnsi="Arial" w:cs="Arial"/>
          <w:sz w:val="24"/>
          <w:szCs w:val="24"/>
        </w:rPr>
        <w:t xml:space="preserve">». </w:t>
      </w:r>
    </w:p>
    <w:p w:rsidR="00A17127" w:rsidRPr="005E1916" w:rsidRDefault="00A17127" w:rsidP="00CF6DCC">
      <w:pPr>
        <w:autoSpaceDE w:val="0"/>
        <w:autoSpaceDN w:val="0"/>
        <w:adjustRightInd w:val="0"/>
        <w:spacing w:after="0" w:line="240" w:lineRule="auto"/>
        <w:jc w:val="both"/>
        <w:rPr>
          <w:rFonts w:ascii="Arial" w:hAnsi="Arial" w:cs="Arial"/>
          <w:sz w:val="24"/>
          <w:szCs w:val="24"/>
        </w:rPr>
      </w:pPr>
      <w:r w:rsidRPr="005E1916">
        <w:rPr>
          <w:rFonts w:ascii="Arial" w:hAnsi="Arial" w:cs="Arial"/>
          <w:sz w:val="24"/>
          <w:szCs w:val="24"/>
        </w:rPr>
        <w:t>б) в статье 24:</w:t>
      </w:r>
    </w:p>
    <w:p w:rsidR="001E18DE" w:rsidRPr="005E1916" w:rsidRDefault="001E18DE" w:rsidP="00CF6DCC">
      <w:pPr>
        <w:autoSpaceDE w:val="0"/>
        <w:autoSpaceDN w:val="0"/>
        <w:adjustRightInd w:val="0"/>
        <w:spacing w:after="0" w:line="240" w:lineRule="auto"/>
        <w:jc w:val="both"/>
        <w:rPr>
          <w:rFonts w:ascii="Arial" w:hAnsi="Arial" w:cs="Arial"/>
          <w:sz w:val="24"/>
          <w:szCs w:val="24"/>
        </w:rPr>
      </w:pPr>
      <w:r w:rsidRPr="005E1916">
        <w:rPr>
          <w:rFonts w:ascii="Arial" w:hAnsi="Arial" w:cs="Arial"/>
          <w:sz w:val="24"/>
          <w:szCs w:val="24"/>
        </w:rPr>
        <w:t>часть 3 изложить в новой редакции:</w:t>
      </w:r>
    </w:p>
    <w:p w:rsidR="0019522B" w:rsidRPr="005E1916" w:rsidRDefault="001E18DE"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hAnsi="Arial" w:cs="Arial"/>
          <w:sz w:val="24"/>
          <w:szCs w:val="24"/>
        </w:rPr>
        <w:t>«</w:t>
      </w:r>
      <w:r w:rsidR="0019522B" w:rsidRPr="005E1916">
        <w:rPr>
          <w:rFonts w:ascii="Arial" w:eastAsiaTheme="minorHAnsi" w:hAnsi="Arial" w:cs="Arial"/>
          <w:sz w:val="24"/>
          <w:szCs w:val="24"/>
          <w:lang w:eastAsia="en-US"/>
        </w:rPr>
        <w:t xml:space="preserve">3. </w:t>
      </w:r>
      <w:proofErr w:type="gramStart"/>
      <w:r w:rsidR="0019522B" w:rsidRPr="005E1916">
        <w:rPr>
          <w:rFonts w:ascii="Arial" w:eastAsiaTheme="minorHAnsi" w:hAnsi="Arial" w:cs="Arial"/>
          <w:sz w:val="24"/>
          <w:szCs w:val="24"/>
          <w:lang w:eastAsia="en-US"/>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 w:history="1">
        <w:r w:rsidR="0019522B" w:rsidRPr="005E1916">
          <w:rPr>
            <w:rFonts w:ascii="Arial" w:eastAsiaTheme="minorHAnsi" w:hAnsi="Arial" w:cs="Arial"/>
            <w:sz w:val="24"/>
            <w:szCs w:val="24"/>
            <w:lang w:eastAsia="en-US"/>
          </w:rPr>
          <w:t>законом</w:t>
        </w:r>
      </w:hyperlink>
      <w:r w:rsidR="0019522B" w:rsidRPr="005E1916">
        <w:rPr>
          <w:rFonts w:ascii="Arial" w:eastAsiaTheme="minorHAnsi" w:hAnsi="Arial" w:cs="Arial"/>
          <w:sz w:val="24"/>
          <w:szCs w:val="24"/>
          <w:lang w:eastAsia="en-US"/>
        </w:rPr>
        <w:t xml:space="preserve"> от 28 декабря 2013 года № 400-ФЗ «О страховых пенсиях» либо досрочно назначенной в соответствии с </w:t>
      </w:r>
      <w:hyperlink r:id="rId6" w:history="1">
        <w:r w:rsidR="0019522B" w:rsidRPr="005E1916">
          <w:rPr>
            <w:rFonts w:ascii="Arial" w:eastAsiaTheme="minorHAnsi" w:hAnsi="Arial" w:cs="Arial"/>
            <w:sz w:val="24"/>
            <w:szCs w:val="24"/>
            <w:lang w:eastAsia="en-US"/>
          </w:rPr>
          <w:t>Законом</w:t>
        </w:r>
      </w:hyperlink>
      <w:r w:rsidR="0019522B" w:rsidRPr="005E1916">
        <w:rPr>
          <w:rFonts w:ascii="Arial" w:eastAsiaTheme="minorHAnsi" w:hAnsi="Arial" w:cs="Arial"/>
          <w:sz w:val="24"/>
          <w:szCs w:val="24"/>
          <w:lang w:eastAsia="en-US"/>
        </w:rPr>
        <w:t xml:space="preserve">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w:t>
      </w:r>
      <w:proofErr w:type="gramEnd"/>
      <w:r w:rsidR="0019522B" w:rsidRPr="005E1916">
        <w:rPr>
          <w:rFonts w:ascii="Arial" w:eastAsiaTheme="minorHAnsi" w:hAnsi="Arial" w:cs="Arial"/>
          <w:sz w:val="24"/>
          <w:szCs w:val="24"/>
          <w:lang w:eastAsia="en-US"/>
        </w:rPr>
        <w:t xml:space="preserve"> назначения пенсии за выслугу лет в соответствующем году определяется согласно приложению к Федеральному </w:t>
      </w:r>
      <w:hyperlink r:id="rId7" w:history="1">
        <w:r w:rsidR="0019522B" w:rsidRPr="005E1916">
          <w:rPr>
            <w:rFonts w:ascii="Arial" w:eastAsiaTheme="minorHAnsi" w:hAnsi="Arial" w:cs="Arial"/>
            <w:sz w:val="24"/>
            <w:szCs w:val="24"/>
            <w:lang w:eastAsia="en-US"/>
          </w:rPr>
          <w:t>закону</w:t>
        </w:r>
      </w:hyperlink>
      <w:r w:rsidR="0019522B" w:rsidRPr="005E1916">
        <w:rPr>
          <w:rFonts w:ascii="Arial" w:eastAsiaTheme="minorHAnsi" w:hAnsi="Arial" w:cs="Arial"/>
          <w:sz w:val="24"/>
          <w:szCs w:val="24"/>
          <w:lang w:eastAsia="en-US"/>
        </w:rPr>
        <w:t xml:space="preserve"> от 15 декабря 2001 года № 166-ФЗ «О государственном пенсионном обеспечении в Российской Федерации»;</w:t>
      </w:r>
    </w:p>
    <w:p w:rsidR="0019522B" w:rsidRPr="005E1916" w:rsidRDefault="0019522B"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часть </w:t>
      </w:r>
      <w:r w:rsidR="00781F24" w:rsidRPr="005E1916">
        <w:rPr>
          <w:rFonts w:ascii="Arial" w:eastAsiaTheme="minorHAnsi" w:hAnsi="Arial" w:cs="Arial"/>
          <w:sz w:val="24"/>
          <w:szCs w:val="24"/>
          <w:lang w:eastAsia="en-US"/>
        </w:rPr>
        <w:t>4 изложить в новой редакции:</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«4. </w:t>
      </w:r>
      <w:proofErr w:type="gramStart"/>
      <w:r w:rsidRPr="005E1916">
        <w:rPr>
          <w:rFonts w:ascii="Arial" w:eastAsiaTheme="minorHAnsi" w:hAnsi="Arial" w:cs="Arial"/>
          <w:sz w:val="24"/>
          <w:szCs w:val="24"/>
          <w:lang w:eastAsia="en-US"/>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5E1916">
          <w:rPr>
            <w:rFonts w:ascii="Arial" w:eastAsiaTheme="minorHAnsi" w:hAnsi="Arial" w:cs="Arial"/>
            <w:color w:val="0000FF"/>
            <w:sz w:val="24"/>
            <w:szCs w:val="24"/>
            <w:lang w:eastAsia="en-US"/>
          </w:rPr>
          <w:t>приложению</w:t>
        </w:r>
      </w:hyperlink>
      <w:r w:rsidRPr="005E1916">
        <w:rPr>
          <w:rFonts w:ascii="Arial" w:eastAsiaTheme="minorHAnsi" w:hAnsi="Arial" w:cs="Arial"/>
          <w:sz w:val="24"/>
          <w:szCs w:val="24"/>
          <w:lang w:eastAsia="en-US"/>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w:t>
      </w:r>
      <w:r w:rsidRPr="005E1916">
        <w:rPr>
          <w:rFonts w:ascii="Arial" w:eastAsiaTheme="minorHAnsi" w:hAnsi="Arial" w:cs="Arial"/>
          <w:sz w:val="24"/>
          <w:szCs w:val="24"/>
          <w:lang w:eastAsia="en-US"/>
        </w:rPr>
        <w:lastRenderedPageBreak/>
        <w:t>муниципальной службы не менее 12 полных месяцев (с учетом положений, предусмотренных частью 5 настоящей статьи) имеют право на</w:t>
      </w:r>
      <w:proofErr w:type="gramEnd"/>
      <w:r w:rsidRPr="005E1916">
        <w:rPr>
          <w:rFonts w:ascii="Arial" w:eastAsiaTheme="minorHAnsi" w:hAnsi="Arial" w:cs="Arial"/>
          <w:sz w:val="24"/>
          <w:szCs w:val="24"/>
          <w:lang w:eastAsia="en-US"/>
        </w:rPr>
        <w:t xml:space="preserve"> пенсию за выслугу лет при увольнении с муниципальной службы по следующим основаниям:</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 соглашение сторон;</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3) расторжение трудового договора по инициативе муниципального служащего;</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4) отказ муниципального служащего от продолжения работы в связи с изменением определенных сторонами условий трудового договора;</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6) отказ муниципального служащего от перевода в другую местность вместе с представителем нанимателя (работодателем);</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7) наличие заболевания, препятствующего прохождению муниципальной службы и подтвержденного заключением медицинской организации;</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9) сокращение численности или штата муниципальных служащих в органах местного самоуправления и их аппаратах;</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10) ликвидация органов местного самоуправления;</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5E1916">
        <w:rPr>
          <w:rFonts w:ascii="Arial" w:eastAsiaTheme="minorHAnsi" w:hAnsi="Arial" w:cs="Arial"/>
          <w:sz w:val="24"/>
          <w:szCs w:val="24"/>
          <w:lang w:eastAsia="en-US"/>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15) признание муниципального служащего недееспособным или ограниченно дееспособным решением суда, вступившим в законную силу;</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5E1916">
        <w:rPr>
          <w:rFonts w:ascii="Arial" w:eastAsiaTheme="minorHAnsi" w:hAnsi="Arial" w:cs="Arial"/>
          <w:sz w:val="24"/>
          <w:szCs w:val="24"/>
          <w:lang w:eastAsia="en-US"/>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5E1916">
          <w:rPr>
            <w:rFonts w:ascii="Arial" w:eastAsiaTheme="minorHAnsi" w:hAnsi="Arial" w:cs="Arial"/>
            <w:color w:val="0000FF"/>
            <w:sz w:val="24"/>
            <w:szCs w:val="24"/>
            <w:lang w:eastAsia="en-US"/>
          </w:rPr>
          <w:t>частью 2 статьи 19</w:t>
        </w:r>
      </w:hyperlink>
      <w:r w:rsidRPr="005E1916">
        <w:rPr>
          <w:rFonts w:ascii="Arial" w:eastAsiaTheme="minorHAnsi" w:hAnsi="Arial" w:cs="Arial"/>
          <w:sz w:val="24"/>
          <w:szCs w:val="24"/>
          <w:lang w:eastAsia="en-US"/>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часть 5 изложить в новой редакции:</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lastRenderedPageBreak/>
        <w:t xml:space="preserve">«5. </w:t>
      </w:r>
      <w:proofErr w:type="gramStart"/>
      <w:r w:rsidRPr="005E1916">
        <w:rPr>
          <w:rFonts w:ascii="Arial" w:eastAsiaTheme="minorHAnsi" w:hAnsi="Arial" w:cs="Arial"/>
          <w:sz w:val="24"/>
          <w:szCs w:val="24"/>
          <w:lang w:eastAsia="en-US"/>
        </w:rPr>
        <w:t xml:space="preserve">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0" w:history="1">
        <w:r w:rsidRPr="005E1916">
          <w:rPr>
            <w:rFonts w:ascii="Arial" w:eastAsiaTheme="minorHAnsi" w:hAnsi="Arial" w:cs="Arial"/>
            <w:color w:val="0000FF"/>
            <w:sz w:val="24"/>
            <w:szCs w:val="24"/>
            <w:lang w:eastAsia="en-US"/>
          </w:rPr>
          <w:t>частью 1 статьи 8</w:t>
        </w:r>
      </w:hyperlink>
      <w:r w:rsidRPr="005E1916">
        <w:rPr>
          <w:rFonts w:ascii="Arial" w:eastAsiaTheme="minorHAnsi" w:hAnsi="Arial" w:cs="Arial"/>
          <w:sz w:val="24"/>
          <w:szCs w:val="24"/>
          <w:lang w:eastAsia="en-US"/>
        </w:rPr>
        <w:t xml:space="preserve"> и </w:t>
      </w:r>
      <w:hyperlink r:id="rId11" w:history="1">
        <w:r w:rsidRPr="005E1916">
          <w:rPr>
            <w:rFonts w:ascii="Arial" w:eastAsiaTheme="minorHAnsi" w:hAnsi="Arial" w:cs="Arial"/>
            <w:color w:val="0000FF"/>
            <w:sz w:val="24"/>
            <w:szCs w:val="24"/>
            <w:lang w:eastAsia="en-US"/>
          </w:rPr>
          <w:t>статьями 9</w:t>
        </w:r>
      </w:hyperlink>
      <w:r w:rsidRPr="005E1916">
        <w:rPr>
          <w:rFonts w:ascii="Arial" w:eastAsiaTheme="minorHAnsi" w:hAnsi="Arial" w:cs="Arial"/>
          <w:sz w:val="24"/>
          <w:szCs w:val="24"/>
          <w:lang w:eastAsia="en-US"/>
        </w:rPr>
        <w:t xml:space="preserve">, </w:t>
      </w:r>
      <w:hyperlink r:id="rId12" w:history="1">
        <w:r w:rsidRPr="005E1916">
          <w:rPr>
            <w:rFonts w:ascii="Arial" w:eastAsiaTheme="minorHAnsi" w:hAnsi="Arial" w:cs="Arial"/>
            <w:color w:val="0000FF"/>
            <w:sz w:val="24"/>
            <w:szCs w:val="24"/>
            <w:lang w:eastAsia="en-US"/>
          </w:rPr>
          <w:t>30</w:t>
        </w:r>
      </w:hyperlink>
      <w:r w:rsidRPr="005E1916">
        <w:rPr>
          <w:rFonts w:ascii="Arial" w:eastAsiaTheme="minorHAnsi" w:hAnsi="Arial" w:cs="Arial"/>
          <w:sz w:val="24"/>
          <w:szCs w:val="24"/>
          <w:lang w:eastAsia="en-US"/>
        </w:rPr>
        <w:t xml:space="preserve"> - </w:t>
      </w:r>
      <w:hyperlink r:id="rId13" w:history="1">
        <w:r w:rsidRPr="005E1916">
          <w:rPr>
            <w:rFonts w:ascii="Arial" w:eastAsiaTheme="minorHAnsi" w:hAnsi="Arial" w:cs="Arial"/>
            <w:color w:val="0000FF"/>
            <w:sz w:val="24"/>
            <w:szCs w:val="24"/>
            <w:lang w:eastAsia="en-US"/>
          </w:rPr>
          <w:t>33</w:t>
        </w:r>
      </w:hyperlink>
      <w:r w:rsidRPr="005E1916">
        <w:rPr>
          <w:rFonts w:ascii="Arial" w:eastAsiaTheme="minorHAnsi" w:hAnsi="Arial" w:cs="Arial"/>
          <w:sz w:val="24"/>
          <w:szCs w:val="24"/>
          <w:lang w:eastAsia="en-US"/>
        </w:rPr>
        <w:t xml:space="preserve"> Федерального закона "О страховых пенсиях" и непосредственно</w:t>
      </w:r>
      <w:proofErr w:type="gramEnd"/>
      <w:r w:rsidRPr="005E1916">
        <w:rPr>
          <w:rFonts w:ascii="Arial" w:eastAsiaTheme="minorHAnsi" w:hAnsi="Arial" w:cs="Arial"/>
          <w:sz w:val="24"/>
          <w:szCs w:val="24"/>
          <w:lang w:eastAsia="en-US"/>
        </w:rPr>
        <w:t xml:space="preserve"> перед увольнением замещали должности муниципальной службы не менее </w:t>
      </w:r>
      <w:proofErr w:type="gramStart"/>
      <w:r w:rsidRPr="005E1916">
        <w:rPr>
          <w:rFonts w:ascii="Arial" w:eastAsiaTheme="minorHAnsi" w:hAnsi="Arial" w:cs="Arial"/>
          <w:sz w:val="24"/>
          <w:szCs w:val="24"/>
          <w:lang w:eastAsia="en-US"/>
        </w:rPr>
        <w:t>12 полных месяцев</w:t>
      </w:r>
      <w:proofErr w:type="gramEnd"/>
      <w:r w:rsidRPr="005E1916">
        <w:rPr>
          <w:rFonts w:ascii="Arial" w:eastAsiaTheme="minorHAnsi" w:hAnsi="Arial" w:cs="Arial"/>
          <w:sz w:val="24"/>
          <w:szCs w:val="24"/>
          <w:lang w:eastAsia="en-US"/>
        </w:rPr>
        <w:t>.</w:t>
      </w:r>
    </w:p>
    <w:p w:rsidR="00781F24" w:rsidRPr="005E1916" w:rsidRDefault="00781F24" w:rsidP="00CF6DCC">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5E1916">
        <w:rPr>
          <w:rFonts w:ascii="Arial" w:eastAsiaTheme="minorHAnsi" w:hAnsi="Arial" w:cs="Arial"/>
          <w:sz w:val="24"/>
          <w:szCs w:val="24"/>
          <w:lang w:eastAsia="en-US"/>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C3B69" w:rsidRPr="005E1916" w:rsidRDefault="008C3B69"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абзац первый части 7 изложить в новой редакции:</w:t>
      </w:r>
    </w:p>
    <w:p w:rsidR="008E4D44" w:rsidRPr="005E1916" w:rsidRDefault="008E4D4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«7. </w:t>
      </w:r>
      <w:proofErr w:type="gramStart"/>
      <w:r w:rsidRPr="005E1916">
        <w:rPr>
          <w:rFonts w:ascii="Arial" w:eastAsiaTheme="minorHAnsi" w:hAnsi="Arial" w:cs="Arial"/>
          <w:sz w:val="24"/>
          <w:szCs w:val="24"/>
          <w:lang w:eastAsia="en-US"/>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4" w:history="1">
        <w:r w:rsidRPr="005E1916">
          <w:rPr>
            <w:rFonts w:ascii="Arial" w:eastAsiaTheme="minorHAnsi" w:hAnsi="Arial" w:cs="Arial"/>
            <w:color w:val="0000FF"/>
            <w:sz w:val="24"/>
            <w:szCs w:val="24"/>
            <w:lang w:eastAsia="en-US"/>
          </w:rPr>
          <w:t>приложению</w:t>
        </w:r>
      </w:hyperlink>
      <w:r w:rsidRPr="005E1916">
        <w:rPr>
          <w:rFonts w:ascii="Arial" w:eastAsiaTheme="minorHAnsi" w:hAnsi="Arial" w:cs="Arial"/>
          <w:sz w:val="24"/>
          <w:szCs w:val="24"/>
          <w:lang w:eastAsia="en-US"/>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5E1916">
        <w:rPr>
          <w:rFonts w:ascii="Arial" w:eastAsiaTheme="minorHAnsi" w:hAnsi="Arial" w:cs="Arial"/>
          <w:sz w:val="24"/>
          <w:szCs w:val="24"/>
          <w:lang w:eastAsia="en-US"/>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5" w:history="1">
        <w:r w:rsidRPr="005E1916">
          <w:rPr>
            <w:rFonts w:ascii="Arial" w:eastAsiaTheme="minorHAnsi" w:hAnsi="Arial" w:cs="Arial"/>
            <w:color w:val="0000FF"/>
            <w:sz w:val="24"/>
            <w:szCs w:val="24"/>
            <w:lang w:eastAsia="en-US"/>
          </w:rPr>
          <w:t>законом</w:t>
        </w:r>
      </w:hyperlink>
      <w:r w:rsidRPr="005E1916">
        <w:rPr>
          <w:rFonts w:ascii="Arial" w:eastAsiaTheme="minorHAnsi" w:hAnsi="Arial" w:cs="Arial"/>
          <w:sz w:val="24"/>
          <w:szCs w:val="24"/>
          <w:lang w:eastAsia="en-US"/>
        </w:rPr>
        <w:t xml:space="preserve"> "О страховых пенсиях". За </w:t>
      </w:r>
      <w:proofErr w:type="gramStart"/>
      <w:r w:rsidRPr="005E1916">
        <w:rPr>
          <w:rFonts w:ascii="Arial" w:eastAsiaTheme="minorHAnsi" w:hAnsi="Arial" w:cs="Arial"/>
          <w:sz w:val="24"/>
          <w:szCs w:val="24"/>
          <w:lang w:eastAsia="en-US"/>
        </w:rPr>
        <w:t>каждый полный год</w:t>
      </w:r>
      <w:proofErr w:type="gramEnd"/>
      <w:r w:rsidRPr="005E1916">
        <w:rPr>
          <w:rFonts w:ascii="Arial" w:eastAsiaTheme="minorHAnsi" w:hAnsi="Arial" w:cs="Arial"/>
          <w:sz w:val="24"/>
          <w:szCs w:val="24"/>
          <w:lang w:eastAsia="en-US"/>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roofErr w:type="gramStart"/>
      <w:r w:rsidRPr="005E1916">
        <w:rPr>
          <w:rFonts w:ascii="Arial" w:eastAsiaTheme="minorHAnsi" w:hAnsi="Arial" w:cs="Arial"/>
          <w:sz w:val="24"/>
          <w:szCs w:val="24"/>
          <w:lang w:eastAsia="en-US"/>
        </w:rPr>
        <w:t>.»;</w:t>
      </w:r>
      <w:proofErr w:type="gramEnd"/>
    </w:p>
    <w:p w:rsidR="008E4D44" w:rsidRPr="005E1916" w:rsidRDefault="008E4D44" w:rsidP="00CF6DCC">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5E1916">
        <w:rPr>
          <w:rFonts w:ascii="Arial" w:eastAsiaTheme="minorHAnsi" w:hAnsi="Arial" w:cs="Arial"/>
          <w:sz w:val="24"/>
          <w:szCs w:val="24"/>
          <w:lang w:eastAsia="en-US"/>
        </w:rPr>
        <w:t xml:space="preserve">в части 9 слова ", предусмотренную Федеральным </w:t>
      </w:r>
      <w:hyperlink r:id="rId16" w:history="1">
        <w:r w:rsidRPr="005E1916">
          <w:rPr>
            <w:rFonts w:ascii="Arial" w:eastAsiaTheme="minorHAnsi" w:hAnsi="Arial" w:cs="Arial"/>
            <w:color w:val="0000FF"/>
            <w:sz w:val="24"/>
            <w:szCs w:val="24"/>
            <w:lang w:eastAsia="en-US"/>
          </w:rPr>
          <w:t>законом</w:t>
        </w:r>
      </w:hyperlink>
      <w:r w:rsidRPr="005E1916">
        <w:rPr>
          <w:rFonts w:ascii="Arial" w:eastAsiaTheme="minorHAnsi" w:hAnsi="Arial" w:cs="Arial"/>
          <w:sz w:val="24"/>
          <w:szCs w:val="24"/>
          <w:lang w:eastAsia="en-US"/>
        </w:rPr>
        <w:t xml:space="preserve"> "О страховых пенсиях" заменить словами "по старости в соответствии с </w:t>
      </w:r>
      <w:hyperlink r:id="rId17" w:history="1">
        <w:r w:rsidRPr="005E1916">
          <w:rPr>
            <w:rFonts w:ascii="Arial" w:eastAsiaTheme="minorHAnsi" w:hAnsi="Arial" w:cs="Arial"/>
            <w:color w:val="0000FF"/>
            <w:sz w:val="24"/>
            <w:szCs w:val="24"/>
            <w:lang w:eastAsia="en-US"/>
          </w:rPr>
          <w:t>частью 1 статьи 8</w:t>
        </w:r>
      </w:hyperlink>
      <w:r w:rsidRPr="005E1916">
        <w:rPr>
          <w:rFonts w:ascii="Arial" w:eastAsiaTheme="minorHAnsi" w:hAnsi="Arial" w:cs="Arial"/>
          <w:sz w:val="24"/>
          <w:szCs w:val="24"/>
          <w:lang w:eastAsia="en-US"/>
        </w:rPr>
        <w:t xml:space="preserve"> и </w:t>
      </w:r>
      <w:hyperlink r:id="rId18" w:history="1">
        <w:r w:rsidRPr="005E1916">
          <w:rPr>
            <w:rFonts w:ascii="Arial" w:eastAsiaTheme="minorHAnsi" w:hAnsi="Arial" w:cs="Arial"/>
            <w:color w:val="0000FF"/>
            <w:sz w:val="24"/>
            <w:szCs w:val="24"/>
            <w:lang w:eastAsia="en-US"/>
          </w:rPr>
          <w:t>статьями 30</w:t>
        </w:r>
      </w:hyperlink>
      <w:r w:rsidRPr="005E1916">
        <w:rPr>
          <w:rFonts w:ascii="Arial" w:eastAsiaTheme="minorHAnsi" w:hAnsi="Arial" w:cs="Arial"/>
          <w:sz w:val="24"/>
          <w:szCs w:val="24"/>
          <w:lang w:eastAsia="en-US"/>
        </w:rPr>
        <w:t xml:space="preserve"> - </w:t>
      </w:r>
      <w:hyperlink r:id="rId19" w:history="1">
        <w:r w:rsidRPr="005E1916">
          <w:rPr>
            <w:rFonts w:ascii="Arial" w:eastAsiaTheme="minorHAnsi" w:hAnsi="Arial" w:cs="Arial"/>
            <w:color w:val="0000FF"/>
            <w:sz w:val="24"/>
            <w:szCs w:val="24"/>
            <w:lang w:eastAsia="en-US"/>
          </w:rPr>
          <w:t>33</w:t>
        </w:r>
      </w:hyperlink>
      <w:r w:rsidRPr="005E1916">
        <w:rPr>
          <w:rFonts w:ascii="Arial" w:eastAsiaTheme="minorHAnsi" w:hAnsi="Arial" w:cs="Arial"/>
          <w:sz w:val="24"/>
          <w:szCs w:val="24"/>
          <w:lang w:eastAsia="en-US"/>
        </w:rPr>
        <w:t xml:space="preserve">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roofErr w:type="gramEnd"/>
    </w:p>
    <w:p w:rsidR="008E4D44" w:rsidRPr="005E1916" w:rsidRDefault="008E4D4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часть 10 изложить в новой редакции:</w:t>
      </w:r>
    </w:p>
    <w:p w:rsidR="008E4D44" w:rsidRPr="005E1916" w:rsidRDefault="008E4D44"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roofErr w:type="gramStart"/>
      <w:r w:rsidRPr="005E1916">
        <w:rPr>
          <w:rFonts w:ascii="Arial" w:eastAsiaTheme="minorHAnsi" w:hAnsi="Arial" w:cs="Arial"/>
          <w:sz w:val="24"/>
          <w:szCs w:val="24"/>
          <w:lang w:eastAsia="en-US"/>
        </w:rPr>
        <w:t>.";</w:t>
      </w:r>
    </w:p>
    <w:p w:rsidR="008E4D44" w:rsidRPr="005E1916" w:rsidRDefault="004D6AD5" w:rsidP="00CF6DCC">
      <w:pPr>
        <w:autoSpaceDE w:val="0"/>
        <w:autoSpaceDN w:val="0"/>
        <w:adjustRightInd w:val="0"/>
        <w:spacing w:after="0" w:line="240" w:lineRule="auto"/>
        <w:jc w:val="both"/>
        <w:rPr>
          <w:rFonts w:ascii="Arial" w:eastAsiaTheme="minorHAnsi" w:hAnsi="Arial" w:cs="Arial"/>
          <w:sz w:val="24"/>
          <w:szCs w:val="24"/>
          <w:lang w:eastAsia="en-US"/>
        </w:rPr>
      </w:pPr>
      <w:proofErr w:type="gramEnd"/>
      <w:r w:rsidRPr="005E1916">
        <w:rPr>
          <w:rFonts w:ascii="Arial" w:eastAsiaTheme="minorHAnsi" w:hAnsi="Arial" w:cs="Arial"/>
          <w:sz w:val="24"/>
          <w:szCs w:val="24"/>
          <w:lang w:eastAsia="en-US"/>
        </w:rPr>
        <w:t>часть 13 изложить в новой редакции:</w:t>
      </w:r>
    </w:p>
    <w:p w:rsidR="004D6AD5" w:rsidRPr="005E1916" w:rsidRDefault="004D6AD5"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«13. Пенсия за выслугу лет, предусмотренная настоящим Положением назначается с 1-го числа месяца, в котором гражданин обратился за ней, но не ранее чем со дня возникновения права на нее.</w:t>
      </w:r>
    </w:p>
    <w:p w:rsidR="004D6AD5" w:rsidRPr="005E1916" w:rsidRDefault="004D6AD5"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Пенсия за выслугу лет муниципальным служащим назначается на следующий срок:</w:t>
      </w:r>
    </w:p>
    <w:p w:rsidR="004D6AD5" w:rsidRPr="005E1916" w:rsidRDefault="004D6AD5"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 пенсия за выслугу лет (за исключением пенсии за выслугу лет, установленной к страховой пенсии по инвалидности) - бессрочно;</w:t>
      </w:r>
    </w:p>
    <w:p w:rsidR="004D6AD5" w:rsidRPr="005E1916" w:rsidRDefault="004D6AD5"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2) пенсия за выслугу лет, установленная к страховой пенсии по инвалидности, - на срок, на который установлена страховая пенсия по инвалидности</w:t>
      </w:r>
      <w:proofErr w:type="gramStart"/>
      <w:r w:rsidRPr="005E1916">
        <w:rPr>
          <w:rFonts w:ascii="Arial" w:eastAsiaTheme="minorHAnsi" w:hAnsi="Arial" w:cs="Arial"/>
          <w:sz w:val="24"/>
          <w:szCs w:val="24"/>
          <w:lang w:eastAsia="en-US"/>
        </w:rPr>
        <w:t>.";</w:t>
      </w:r>
      <w:proofErr w:type="gramEnd"/>
    </w:p>
    <w:p w:rsidR="004D6AD5" w:rsidRPr="005E1916" w:rsidRDefault="005E1916" w:rsidP="00CF6DCC">
      <w:pPr>
        <w:autoSpaceDE w:val="0"/>
        <w:autoSpaceDN w:val="0"/>
        <w:adjustRightInd w:val="0"/>
        <w:spacing w:after="0" w:line="240" w:lineRule="auto"/>
        <w:jc w:val="both"/>
        <w:rPr>
          <w:rFonts w:ascii="Arial" w:eastAsiaTheme="minorHAnsi" w:hAnsi="Arial" w:cs="Arial"/>
          <w:sz w:val="24"/>
          <w:szCs w:val="24"/>
          <w:lang w:eastAsia="en-US"/>
        </w:rPr>
      </w:pPr>
      <w:hyperlink r:id="rId20" w:history="1">
        <w:r w:rsidR="004D6AD5" w:rsidRPr="005E1916">
          <w:rPr>
            <w:rFonts w:ascii="Arial" w:eastAsiaTheme="minorHAnsi" w:hAnsi="Arial" w:cs="Arial"/>
            <w:sz w:val="24"/>
            <w:szCs w:val="24"/>
            <w:lang w:eastAsia="en-US"/>
          </w:rPr>
          <w:t>дополнить</w:t>
        </w:r>
      </w:hyperlink>
      <w:r w:rsidR="004D6AD5" w:rsidRPr="005E1916">
        <w:rPr>
          <w:rFonts w:ascii="Arial" w:eastAsiaTheme="minorHAnsi" w:hAnsi="Arial" w:cs="Arial"/>
          <w:sz w:val="24"/>
          <w:szCs w:val="24"/>
          <w:lang w:eastAsia="en-US"/>
        </w:rPr>
        <w:t xml:space="preserve"> частью 13.1 следующего содержания:</w:t>
      </w:r>
    </w:p>
    <w:p w:rsidR="004D6AD5" w:rsidRPr="005E1916" w:rsidRDefault="00E446C2"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w:t>
      </w:r>
      <w:r w:rsidR="004D6AD5" w:rsidRPr="005E1916">
        <w:rPr>
          <w:rFonts w:ascii="Arial" w:eastAsiaTheme="minorHAnsi" w:hAnsi="Arial" w:cs="Arial"/>
          <w:sz w:val="24"/>
          <w:szCs w:val="24"/>
          <w:lang w:eastAsia="en-US"/>
        </w:rPr>
        <w:t xml:space="preserve">13.1. </w:t>
      </w:r>
      <w:proofErr w:type="gramStart"/>
      <w:r w:rsidR="004D6AD5" w:rsidRPr="005E1916">
        <w:rPr>
          <w:rFonts w:ascii="Arial" w:eastAsiaTheme="minorHAnsi" w:hAnsi="Arial" w:cs="Arial"/>
          <w:sz w:val="24"/>
          <w:szCs w:val="24"/>
          <w:lang w:eastAsia="en-US"/>
        </w:rPr>
        <w:t xml:space="preserve">Перерасчет размера пенсии за выслугу лет производится по заявлению гражданина с 1-го числа месяца, следующего за месяцем, в котором гражданин </w:t>
      </w:r>
      <w:r w:rsidR="004D6AD5" w:rsidRPr="005E1916">
        <w:rPr>
          <w:rFonts w:ascii="Arial" w:eastAsiaTheme="minorHAnsi" w:hAnsi="Arial" w:cs="Arial"/>
          <w:sz w:val="24"/>
          <w:szCs w:val="24"/>
          <w:lang w:eastAsia="en-US"/>
        </w:rPr>
        <w:lastRenderedPageBreak/>
        <w:t>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004D6AD5" w:rsidRPr="005E1916">
        <w:rPr>
          <w:rFonts w:ascii="Arial" w:eastAsiaTheme="minorHAnsi" w:hAnsi="Arial" w:cs="Arial"/>
          <w:sz w:val="24"/>
          <w:szCs w:val="24"/>
          <w:lang w:eastAsia="en-US"/>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004D6AD5" w:rsidRPr="005E1916">
        <w:rPr>
          <w:rFonts w:ascii="Arial" w:eastAsiaTheme="minorHAnsi" w:hAnsi="Arial" w:cs="Arial"/>
          <w:sz w:val="24"/>
          <w:szCs w:val="24"/>
          <w:lang w:eastAsia="en-US"/>
        </w:rPr>
        <w:t>12 полных месяцев</w:t>
      </w:r>
      <w:proofErr w:type="gramEnd"/>
      <w:r w:rsidR="004D6AD5" w:rsidRPr="005E1916">
        <w:rPr>
          <w:rFonts w:ascii="Arial" w:eastAsiaTheme="minorHAnsi" w:hAnsi="Arial" w:cs="Arial"/>
          <w:sz w:val="24"/>
          <w:szCs w:val="24"/>
          <w:lang w:eastAsia="en-US"/>
        </w:rPr>
        <w:t xml:space="preserve"> с более высоким должностным окладом.</w:t>
      </w:r>
    </w:p>
    <w:p w:rsidR="004D6AD5" w:rsidRPr="005E1916" w:rsidRDefault="004D6AD5"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5E1916">
        <w:rPr>
          <w:rFonts w:ascii="Arial" w:eastAsiaTheme="minorHAnsi" w:hAnsi="Arial" w:cs="Arial"/>
          <w:sz w:val="24"/>
          <w:szCs w:val="24"/>
          <w:lang w:eastAsia="en-US"/>
        </w:rPr>
        <w:t>.</w:t>
      </w:r>
      <w:r w:rsidR="00E446C2" w:rsidRPr="005E1916">
        <w:rPr>
          <w:rFonts w:ascii="Arial" w:eastAsiaTheme="minorHAnsi" w:hAnsi="Arial" w:cs="Arial"/>
          <w:sz w:val="24"/>
          <w:szCs w:val="24"/>
          <w:lang w:eastAsia="en-US"/>
        </w:rPr>
        <w:t>»</w:t>
      </w:r>
      <w:r w:rsidRPr="005E1916">
        <w:rPr>
          <w:rFonts w:ascii="Arial" w:eastAsiaTheme="minorHAnsi" w:hAnsi="Arial" w:cs="Arial"/>
          <w:sz w:val="24"/>
          <w:szCs w:val="24"/>
          <w:lang w:eastAsia="en-US"/>
        </w:rPr>
        <w:t>;</w:t>
      </w:r>
      <w:proofErr w:type="gramEnd"/>
    </w:p>
    <w:p w:rsidR="001C506E" w:rsidRPr="005E1916" w:rsidRDefault="001C506E"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 </w:t>
      </w:r>
      <w:hyperlink r:id="rId21" w:history="1">
        <w:r w:rsidRPr="005E1916">
          <w:rPr>
            <w:rFonts w:ascii="Arial" w:eastAsiaTheme="minorHAnsi" w:hAnsi="Arial" w:cs="Arial"/>
            <w:sz w:val="24"/>
            <w:szCs w:val="24"/>
            <w:lang w:eastAsia="en-US"/>
          </w:rPr>
          <w:t>часть 14</w:t>
        </w:r>
      </w:hyperlink>
      <w:r w:rsidRPr="005E1916">
        <w:rPr>
          <w:rFonts w:ascii="Arial" w:eastAsiaTheme="minorHAnsi" w:hAnsi="Arial" w:cs="Arial"/>
          <w:sz w:val="24"/>
          <w:szCs w:val="24"/>
          <w:lang w:eastAsia="en-US"/>
        </w:rPr>
        <w:t xml:space="preserve"> изложить в новой редакции:</w:t>
      </w:r>
    </w:p>
    <w:p w:rsidR="001C506E" w:rsidRPr="005E1916" w:rsidRDefault="001C506E"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«14. </w:t>
      </w:r>
      <w:proofErr w:type="gramStart"/>
      <w:r w:rsidRPr="005E1916">
        <w:rPr>
          <w:rFonts w:ascii="Arial" w:eastAsiaTheme="minorHAnsi" w:hAnsi="Arial" w:cs="Arial"/>
          <w:sz w:val="24"/>
          <w:szCs w:val="24"/>
          <w:lang w:eastAsia="en-US"/>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5E1916">
        <w:rPr>
          <w:rFonts w:ascii="Arial" w:eastAsiaTheme="minorHAnsi" w:hAnsi="Arial" w:cs="Arial"/>
          <w:sz w:val="24"/>
          <w:szCs w:val="24"/>
          <w:lang w:eastAsia="en-US"/>
        </w:rPr>
        <w:t xml:space="preserve"> </w:t>
      </w:r>
      <w:proofErr w:type="gramStart"/>
      <w:r w:rsidRPr="005E1916">
        <w:rPr>
          <w:rFonts w:ascii="Arial" w:eastAsiaTheme="minorHAnsi" w:hAnsi="Arial" w:cs="Arial"/>
          <w:sz w:val="24"/>
          <w:szCs w:val="24"/>
          <w:lang w:eastAsia="en-US"/>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5E1916">
        <w:rPr>
          <w:rFonts w:ascii="Arial" w:eastAsiaTheme="minorHAnsi" w:hAnsi="Arial" w:cs="Arial"/>
          <w:sz w:val="24"/>
          <w:szCs w:val="24"/>
          <w:lang w:eastAsia="en-US"/>
        </w:rPr>
        <w:t xml:space="preserve"> за выслугу лет в соответствии с настоящей статьей или одна из иных указанных выплат по их выбору</w:t>
      </w:r>
      <w:proofErr w:type="gramStart"/>
      <w:r w:rsidRPr="005E1916">
        <w:rPr>
          <w:rFonts w:ascii="Arial" w:eastAsiaTheme="minorHAnsi" w:hAnsi="Arial" w:cs="Arial"/>
          <w:sz w:val="24"/>
          <w:szCs w:val="24"/>
          <w:lang w:eastAsia="en-US"/>
        </w:rPr>
        <w:t>.»;</w:t>
      </w:r>
      <w:proofErr w:type="gramEnd"/>
    </w:p>
    <w:p w:rsidR="001C506E" w:rsidRPr="005E1916" w:rsidRDefault="001C506E"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   </w:t>
      </w:r>
      <w:hyperlink r:id="rId22" w:history="1">
        <w:r w:rsidRPr="005E1916">
          <w:rPr>
            <w:rFonts w:ascii="Arial" w:eastAsiaTheme="minorHAnsi" w:hAnsi="Arial" w:cs="Arial"/>
            <w:sz w:val="24"/>
            <w:szCs w:val="24"/>
            <w:lang w:eastAsia="en-US"/>
          </w:rPr>
          <w:t>дополнить</w:t>
        </w:r>
      </w:hyperlink>
      <w:r w:rsidRPr="005E1916">
        <w:rPr>
          <w:rFonts w:ascii="Arial" w:eastAsiaTheme="minorHAnsi" w:hAnsi="Arial" w:cs="Arial"/>
          <w:sz w:val="24"/>
          <w:szCs w:val="24"/>
          <w:lang w:eastAsia="en-US"/>
        </w:rPr>
        <w:t xml:space="preserve"> частью 15.1 следующего содержания:</w:t>
      </w:r>
    </w:p>
    <w:p w:rsidR="001C506E" w:rsidRPr="005E1916" w:rsidRDefault="001C506E"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roofErr w:type="gramStart"/>
      <w:r w:rsidRPr="005E1916">
        <w:rPr>
          <w:rFonts w:ascii="Arial" w:eastAsiaTheme="minorHAnsi" w:hAnsi="Arial" w:cs="Arial"/>
          <w:sz w:val="24"/>
          <w:szCs w:val="24"/>
          <w:lang w:eastAsia="en-US"/>
        </w:rPr>
        <w:t>.»;</w:t>
      </w:r>
    </w:p>
    <w:proofErr w:type="gramEnd"/>
    <w:p w:rsidR="003E26FB" w:rsidRPr="005E1916" w:rsidRDefault="005E1916"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hAnsi="Arial" w:cs="Arial"/>
          <w:sz w:val="24"/>
          <w:szCs w:val="24"/>
        </w:rPr>
        <w:fldChar w:fldCharType="begin"/>
      </w:r>
      <w:r w:rsidRPr="005E1916">
        <w:rPr>
          <w:rFonts w:ascii="Arial" w:hAnsi="Arial" w:cs="Arial"/>
          <w:sz w:val="24"/>
          <w:szCs w:val="24"/>
        </w:rPr>
        <w:instrText xml:space="preserve"> HYPERLINK "consultantplus://offline/ref=D0AC356F39C1E28F12FBA7CBB618184A4CAC85B265ADC1FDEFB454E0314B5FF390587E82047BCA1A181584H4f1I" </w:instrText>
      </w:r>
      <w:r w:rsidRPr="005E1916">
        <w:rPr>
          <w:rFonts w:ascii="Arial" w:hAnsi="Arial" w:cs="Arial"/>
          <w:sz w:val="24"/>
          <w:szCs w:val="24"/>
        </w:rPr>
        <w:fldChar w:fldCharType="separate"/>
      </w:r>
      <w:r w:rsidR="003E26FB" w:rsidRPr="005E1916">
        <w:rPr>
          <w:rFonts w:ascii="Arial" w:eastAsiaTheme="minorHAnsi" w:hAnsi="Arial" w:cs="Arial"/>
          <w:sz w:val="24"/>
          <w:szCs w:val="24"/>
          <w:lang w:eastAsia="en-US"/>
        </w:rPr>
        <w:t>часть 16</w:t>
      </w:r>
      <w:r w:rsidRPr="005E1916">
        <w:rPr>
          <w:rFonts w:ascii="Arial" w:eastAsiaTheme="minorHAnsi" w:hAnsi="Arial" w:cs="Arial"/>
          <w:sz w:val="24"/>
          <w:szCs w:val="24"/>
          <w:lang w:eastAsia="en-US"/>
        </w:rPr>
        <w:fldChar w:fldCharType="end"/>
      </w:r>
      <w:r w:rsidR="003E26FB" w:rsidRPr="005E1916">
        <w:rPr>
          <w:rFonts w:ascii="Arial" w:eastAsiaTheme="minorHAnsi" w:hAnsi="Arial" w:cs="Arial"/>
          <w:sz w:val="24"/>
          <w:szCs w:val="24"/>
          <w:lang w:eastAsia="en-US"/>
        </w:rPr>
        <w:t xml:space="preserve"> изложить в новой редакции:</w:t>
      </w:r>
    </w:p>
    <w:p w:rsidR="003E26FB" w:rsidRPr="005E1916" w:rsidRDefault="003E26FB"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«16. </w:t>
      </w:r>
      <w:proofErr w:type="gramStart"/>
      <w:r w:rsidRPr="005E1916">
        <w:rPr>
          <w:rFonts w:ascii="Arial" w:eastAsiaTheme="minorHAnsi" w:hAnsi="Arial" w:cs="Arial"/>
          <w:sz w:val="24"/>
          <w:szCs w:val="24"/>
          <w:lang w:eastAsia="en-US"/>
        </w:rPr>
        <w:t>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End"/>
    </w:p>
    <w:p w:rsidR="003E26FB" w:rsidRPr="005E1916" w:rsidRDefault="005E1916" w:rsidP="00CF6DCC">
      <w:pPr>
        <w:autoSpaceDE w:val="0"/>
        <w:autoSpaceDN w:val="0"/>
        <w:adjustRightInd w:val="0"/>
        <w:spacing w:after="0" w:line="240" w:lineRule="auto"/>
        <w:jc w:val="both"/>
        <w:rPr>
          <w:rFonts w:ascii="Arial" w:eastAsiaTheme="minorHAnsi" w:hAnsi="Arial" w:cs="Arial"/>
          <w:sz w:val="24"/>
          <w:szCs w:val="24"/>
          <w:lang w:eastAsia="en-US"/>
        </w:rPr>
      </w:pPr>
      <w:hyperlink r:id="rId23" w:history="1">
        <w:r w:rsidR="003E26FB" w:rsidRPr="005E1916">
          <w:rPr>
            <w:rFonts w:ascii="Arial" w:eastAsiaTheme="minorHAnsi" w:hAnsi="Arial" w:cs="Arial"/>
            <w:sz w:val="24"/>
            <w:szCs w:val="24"/>
            <w:lang w:eastAsia="en-US"/>
          </w:rPr>
          <w:t>часть 17</w:t>
        </w:r>
      </w:hyperlink>
      <w:r w:rsidR="003E26FB" w:rsidRPr="005E1916">
        <w:rPr>
          <w:rFonts w:ascii="Arial" w:eastAsiaTheme="minorHAnsi" w:hAnsi="Arial" w:cs="Arial"/>
          <w:sz w:val="24"/>
          <w:szCs w:val="24"/>
          <w:lang w:eastAsia="en-US"/>
        </w:rPr>
        <w:t xml:space="preserve"> изложить в новой редакции:</w:t>
      </w:r>
    </w:p>
    <w:p w:rsidR="003E26FB" w:rsidRPr="005E1916" w:rsidRDefault="003E26FB"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«17. </w:t>
      </w:r>
      <w:proofErr w:type="gramStart"/>
      <w:r w:rsidRPr="005E1916">
        <w:rPr>
          <w:rFonts w:ascii="Arial" w:eastAsiaTheme="minorHAnsi" w:hAnsi="Arial" w:cs="Arial"/>
          <w:sz w:val="24"/>
          <w:szCs w:val="24"/>
          <w:lang w:eastAsia="en-US"/>
        </w:rPr>
        <w:t xml:space="preserve">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w:t>
      </w:r>
      <w:r w:rsidRPr="005E1916">
        <w:rPr>
          <w:rFonts w:ascii="Arial" w:eastAsiaTheme="minorHAnsi" w:hAnsi="Arial" w:cs="Arial"/>
          <w:sz w:val="24"/>
          <w:szCs w:val="24"/>
          <w:lang w:eastAsia="en-US"/>
        </w:rPr>
        <w:lastRenderedPageBreak/>
        <w:t>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5E1916">
        <w:rPr>
          <w:rFonts w:ascii="Arial" w:eastAsiaTheme="minorHAnsi" w:hAnsi="Arial" w:cs="Arial"/>
          <w:sz w:val="24"/>
          <w:szCs w:val="24"/>
          <w:lang w:eastAsia="en-US"/>
        </w:rPr>
        <w:t xml:space="preserve">, </w:t>
      </w:r>
      <w:proofErr w:type="gramStart"/>
      <w:r w:rsidRPr="005E1916">
        <w:rPr>
          <w:rFonts w:ascii="Arial" w:eastAsiaTheme="minorHAnsi" w:hAnsi="Arial" w:cs="Arial"/>
          <w:sz w:val="24"/>
          <w:szCs w:val="24"/>
          <w:lang w:eastAsia="en-US"/>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5E1916">
        <w:rPr>
          <w:rFonts w:ascii="Arial" w:eastAsiaTheme="minorHAnsi" w:hAnsi="Arial" w:cs="Arial"/>
          <w:sz w:val="24"/>
          <w:szCs w:val="24"/>
          <w:lang w:eastAsia="en-US"/>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roofErr w:type="gramStart"/>
      <w:r w:rsidRPr="005E1916">
        <w:rPr>
          <w:rFonts w:ascii="Arial" w:eastAsiaTheme="minorHAnsi" w:hAnsi="Arial" w:cs="Arial"/>
          <w:sz w:val="24"/>
          <w:szCs w:val="24"/>
          <w:lang w:eastAsia="en-US"/>
        </w:rPr>
        <w:t>.»;</w:t>
      </w:r>
      <w:proofErr w:type="gramEnd"/>
    </w:p>
    <w:p w:rsidR="00281E11" w:rsidRPr="005E1916" w:rsidRDefault="00281E11"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2. Сохранить для муниципальных служащих, имеющих на день вступления в силу Закона Курской области от 01.02.2017 № 2-ЗКО неиспользованные дополнительные оплачиваемые отпуска за выслугу лет или части этих отпусков, право на их использование, а также право на выплату денежной компенсации за неиспользованные дополнительные оплачиваемые отпуска за выслугу лет или части этих отпусков.</w:t>
      </w:r>
    </w:p>
    <w:p w:rsidR="00281E11" w:rsidRPr="005E1916" w:rsidRDefault="00281E11"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3. Исчислять в соответствии с требованиями </w:t>
      </w:r>
      <w:r w:rsidR="00EE6127" w:rsidRPr="005E1916">
        <w:rPr>
          <w:rFonts w:ascii="Arial" w:eastAsiaTheme="minorHAnsi" w:hAnsi="Arial" w:cs="Arial"/>
          <w:sz w:val="24"/>
          <w:szCs w:val="24"/>
          <w:lang w:eastAsia="en-US"/>
        </w:rPr>
        <w:t xml:space="preserve">ст. 21 Положения о муниципальной службе </w:t>
      </w:r>
      <w:r w:rsidRPr="005E1916">
        <w:rPr>
          <w:rFonts w:ascii="Arial" w:eastAsiaTheme="minorHAnsi" w:hAnsi="Arial" w:cs="Arial"/>
          <w:sz w:val="24"/>
          <w:szCs w:val="24"/>
          <w:lang w:eastAsia="en-US"/>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r w:rsidR="00EE6127" w:rsidRPr="005E1916">
        <w:rPr>
          <w:rFonts w:ascii="Arial" w:eastAsiaTheme="minorHAnsi" w:hAnsi="Arial" w:cs="Arial"/>
          <w:sz w:val="24"/>
          <w:szCs w:val="24"/>
          <w:lang w:eastAsia="en-US"/>
        </w:rPr>
        <w:t>Закона Курской области от 01.02.2017 № 2-ЗКО</w:t>
      </w:r>
      <w:r w:rsidRPr="005E1916">
        <w:rPr>
          <w:rFonts w:ascii="Arial" w:eastAsiaTheme="minorHAnsi" w:hAnsi="Arial" w:cs="Arial"/>
          <w:sz w:val="24"/>
          <w:szCs w:val="24"/>
          <w:lang w:eastAsia="en-US"/>
        </w:rPr>
        <w:t>, начиная с их нового служебного года.</w:t>
      </w:r>
    </w:p>
    <w:p w:rsidR="00F53207" w:rsidRPr="005E1916" w:rsidRDefault="00EE6127"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eastAsiaTheme="minorHAnsi" w:hAnsi="Arial" w:cs="Arial"/>
          <w:sz w:val="24"/>
          <w:szCs w:val="24"/>
          <w:lang w:eastAsia="en-US"/>
        </w:rPr>
        <w:t xml:space="preserve">4. </w:t>
      </w:r>
      <w:proofErr w:type="gramStart"/>
      <w:r w:rsidR="00F53207" w:rsidRPr="005E1916">
        <w:rPr>
          <w:rFonts w:ascii="Arial" w:eastAsiaTheme="minorHAnsi" w:hAnsi="Arial" w:cs="Arial"/>
          <w:sz w:val="24"/>
          <w:szCs w:val="24"/>
          <w:lang w:eastAsia="en-US"/>
        </w:rPr>
        <w:t xml:space="preserve">За лицами, проходившими муниципальную службу, приобретшими право на пенсию за выслугу лет, устанавливаемую в соответствии с </w:t>
      </w:r>
      <w:hyperlink r:id="rId24" w:history="1">
        <w:r w:rsidR="00F53207" w:rsidRPr="005E1916">
          <w:rPr>
            <w:rFonts w:ascii="Arial" w:eastAsiaTheme="minorHAnsi" w:hAnsi="Arial" w:cs="Arial"/>
            <w:color w:val="0000FF"/>
            <w:sz w:val="24"/>
            <w:szCs w:val="24"/>
            <w:lang w:eastAsia="en-US"/>
          </w:rPr>
          <w:t>Законом</w:t>
        </w:r>
      </w:hyperlink>
      <w:r w:rsidR="00F53207" w:rsidRPr="005E1916">
        <w:rPr>
          <w:rFonts w:ascii="Arial" w:eastAsiaTheme="minorHAnsi" w:hAnsi="Arial" w:cs="Arial"/>
          <w:sz w:val="24"/>
          <w:szCs w:val="24"/>
          <w:lang w:eastAsia="en-US"/>
        </w:rPr>
        <w:t xml:space="preserve"> Курской области "О муниципальной службе в Курской области",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00F53207" w:rsidRPr="005E1916">
        <w:rPr>
          <w:rFonts w:ascii="Arial" w:eastAsiaTheme="minorHAnsi" w:hAnsi="Arial" w:cs="Arial"/>
          <w:sz w:val="24"/>
          <w:szCs w:val="24"/>
          <w:lang w:eastAsia="en-US"/>
        </w:rPr>
        <w:t xml:space="preserve"> </w:t>
      </w:r>
      <w:proofErr w:type="gramStart"/>
      <w:r w:rsidR="00F53207" w:rsidRPr="005E1916">
        <w:rPr>
          <w:rFonts w:ascii="Arial" w:eastAsiaTheme="minorHAnsi" w:hAnsi="Arial" w:cs="Arial"/>
          <w:sz w:val="24"/>
          <w:szCs w:val="24"/>
          <w:lang w:eastAsia="en-US"/>
        </w:rPr>
        <w:t xml:space="preserve">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5" w:history="1">
        <w:r w:rsidR="00F53207" w:rsidRPr="005E1916">
          <w:rPr>
            <w:rFonts w:ascii="Arial" w:eastAsiaTheme="minorHAnsi" w:hAnsi="Arial" w:cs="Arial"/>
            <w:color w:val="0000FF"/>
            <w:sz w:val="24"/>
            <w:szCs w:val="24"/>
            <w:lang w:eastAsia="en-US"/>
          </w:rPr>
          <w:t>законом</w:t>
        </w:r>
      </w:hyperlink>
      <w:r w:rsidR="00F53207" w:rsidRPr="005E1916">
        <w:rPr>
          <w:rFonts w:ascii="Arial" w:eastAsiaTheme="minorHAnsi" w:hAnsi="Arial" w:cs="Arial"/>
          <w:sz w:val="24"/>
          <w:szCs w:val="24"/>
          <w:lang w:eastAsia="en-US"/>
        </w:rPr>
        <w:t xml:space="preserve"> от 28 декабря 2013 года</w:t>
      </w:r>
      <w:proofErr w:type="gramEnd"/>
      <w:r w:rsidR="00F53207" w:rsidRPr="005E1916">
        <w:rPr>
          <w:rFonts w:ascii="Arial" w:eastAsiaTheme="minorHAnsi" w:hAnsi="Arial" w:cs="Arial"/>
          <w:sz w:val="24"/>
          <w:szCs w:val="24"/>
          <w:lang w:eastAsia="en-US"/>
        </w:rPr>
        <w:t xml:space="preserve"> </w:t>
      </w:r>
      <w:proofErr w:type="gramStart"/>
      <w:r w:rsidR="00F53207" w:rsidRPr="005E1916">
        <w:rPr>
          <w:rFonts w:ascii="Arial" w:eastAsiaTheme="minorHAnsi" w:hAnsi="Arial" w:cs="Arial"/>
          <w:sz w:val="24"/>
          <w:szCs w:val="24"/>
          <w:lang w:eastAsia="en-US"/>
        </w:rPr>
        <w:t xml:space="preserve">N 400-ФЗ "О страховых пенсиях", сохраняется право на пенсию за выслугу лет в соответствии с </w:t>
      </w:r>
      <w:hyperlink r:id="rId26" w:history="1">
        <w:r w:rsidR="00F53207" w:rsidRPr="005E1916">
          <w:rPr>
            <w:rFonts w:ascii="Arial" w:eastAsiaTheme="minorHAnsi" w:hAnsi="Arial" w:cs="Arial"/>
            <w:color w:val="0000FF"/>
            <w:sz w:val="24"/>
            <w:szCs w:val="24"/>
            <w:lang w:eastAsia="en-US"/>
          </w:rPr>
          <w:t>Законом</w:t>
        </w:r>
      </w:hyperlink>
      <w:r w:rsidR="00F53207" w:rsidRPr="005E1916">
        <w:rPr>
          <w:rFonts w:ascii="Arial" w:eastAsiaTheme="minorHAnsi" w:hAnsi="Arial" w:cs="Arial"/>
          <w:sz w:val="24"/>
          <w:szCs w:val="24"/>
          <w:lang w:eastAsia="en-US"/>
        </w:rPr>
        <w:t xml:space="preserve"> Курской области "О муниципальной службе в Курской области" и актами органов местного самоуправления без учета изменений, внесенных Федеральным </w:t>
      </w:r>
      <w:hyperlink r:id="rId27" w:history="1">
        <w:r w:rsidR="00F53207" w:rsidRPr="005E1916">
          <w:rPr>
            <w:rFonts w:ascii="Arial" w:eastAsiaTheme="minorHAnsi" w:hAnsi="Arial" w:cs="Arial"/>
            <w:color w:val="0000FF"/>
            <w:sz w:val="24"/>
            <w:szCs w:val="24"/>
            <w:lang w:eastAsia="en-US"/>
          </w:rPr>
          <w:t>законом</w:t>
        </w:r>
      </w:hyperlink>
      <w:r w:rsidR="00F53207" w:rsidRPr="005E1916">
        <w:rPr>
          <w:rFonts w:ascii="Arial" w:eastAsiaTheme="minorHAnsi" w:hAnsi="Arial" w:cs="Arial"/>
          <w:sz w:val="24"/>
          <w:szCs w:val="24"/>
          <w:lang w:eastAsia="en-US"/>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w:t>
      </w:r>
      <w:proofErr w:type="gramEnd"/>
      <w:r w:rsidR="00F53207" w:rsidRPr="005E1916">
        <w:rPr>
          <w:rFonts w:ascii="Arial" w:eastAsiaTheme="minorHAnsi" w:hAnsi="Arial" w:cs="Arial"/>
          <w:sz w:val="24"/>
          <w:szCs w:val="24"/>
          <w:lang w:eastAsia="en-US"/>
        </w:rPr>
        <w:t xml:space="preserve"> </w:t>
      </w:r>
      <w:hyperlink r:id="rId28" w:history="1">
        <w:r w:rsidR="00F53207" w:rsidRPr="005E1916">
          <w:rPr>
            <w:rFonts w:ascii="Arial" w:eastAsiaTheme="minorHAnsi" w:hAnsi="Arial" w:cs="Arial"/>
            <w:color w:val="0000FF"/>
            <w:sz w:val="24"/>
            <w:szCs w:val="24"/>
            <w:lang w:eastAsia="en-US"/>
          </w:rPr>
          <w:t>пункт 4 статьи 7</w:t>
        </w:r>
      </w:hyperlink>
      <w:r w:rsidR="00F53207" w:rsidRPr="005E1916">
        <w:rPr>
          <w:rFonts w:ascii="Arial" w:eastAsiaTheme="minorHAnsi" w:hAnsi="Arial" w:cs="Arial"/>
          <w:sz w:val="24"/>
          <w:szCs w:val="24"/>
          <w:lang w:eastAsia="en-US"/>
        </w:rPr>
        <w:t xml:space="preserve"> Федерального закона от 15 декабря 2001 года N 166-ФЗ "О государственном пенсионном обеспечении в Российской Федерации" и настоящим Законом в </w:t>
      </w:r>
      <w:hyperlink r:id="rId29" w:history="1">
        <w:r w:rsidR="00F53207" w:rsidRPr="005E1916">
          <w:rPr>
            <w:rFonts w:ascii="Arial" w:eastAsiaTheme="minorHAnsi" w:hAnsi="Arial" w:cs="Arial"/>
            <w:color w:val="0000FF"/>
            <w:sz w:val="24"/>
            <w:szCs w:val="24"/>
            <w:lang w:eastAsia="en-US"/>
          </w:rPr>
          <w:t>статью 8</w:t>
        </w:r>
      </w:hyperlink>
      <w:r w:rsidR="00F53207" w:rsidRPr="005E1916">
        <w:rPr>
          <w:rFonts w:ascii="Arial" w:eastAsiaTheme="minorHAnsi" w:hAnsi="Arial" w:cs="Arial"/>
          <w:sz w:val="24"/>
          <w:szCs w:val="24"/>
          <w:lang w:eastAsia="en-US"/>
        </w:rPr>
        <w:t xml:space="preserve"> Закона Курской области "О муниципальной службе в Курской области".</w:t>
      </w:r>
    </w:p>
    <w:p w:rsidR="00F53207" w:rsidRPr="005E1916" w:rsidRDefault="00F53207" w:rsidP="00CF6DCC">
      <w:pPr>
        <w:autoSpaceDE w:val="0"/>
        <w:autoSpaceDN w:val="0"/>
        <w:adjustRightInd w:val="0"/>
        <w:spacing w:after="0" w:line="240" w:lineRule="auto"/>
        <w:jc w:val="both"/>
        <w:rPr>
          <w:rFonts w:ascii="Arial" w:eastAsiaTheme="minorHAnsi" w:hAnsi="Arial" w:cs="Arial"/>
          <w:sz w:val="24"/>
          <w:szCs w:val="24"/>
          <w:lang w:eastAsia="en-US"/>
        </w:rPr>
      </w:pPr>
      <w:r w:rsidRPr="005E1916">
        <w:rPr>
          <w:rFonts w:ascii="Arial" w:hAnsi="Arial" w:cs="Arial"/>
          <w:sz w:val="24"/>
          <w:szCs w:val="24"/>
        </w:rPr>
        <w:t>5</w:t>
      </w:r>
      <w:r w:rsidR="003A1448" w:rsidRPr="005E1916">
        <w:rPr>
          <w:rFonts w:ascii="Arial" w:hAnsi="Arial" w:cs="Arial"/>
          <w:sz w:val="24"/>
          <w:szCs w:val="24"/>
        </w:rPr>
        <w:t xml:space="preserve">. Настоящее решение вступает в силу с момента его </w:t>
      </w:r>
      <w:r w:rsidRPr="005E1916">
        <w:rPr>
          <w:rFonts w:ascii="Arial" w:hAnsi="Arial" w:cs="Arial"/>
          <w:sz w:val="24"/>
          <w:szCs w:val="24"/>
        </w:rPr>
        <w:t>обнародования</w:t>
      </w:r>
      <w:r w:rsidRPr="005E1916">
        <w:rPr>
          <w:rFonts w:ascii="Arial" w:hAnsi="Arial" w:cs="Arial"/>
          <w:b/>
          <w:sz w:val="24"/>
          <w:szCs w:val="24"/>
        </w:rPr>
        <w:t xml:space="preserve"> </w:t>
      </w:r>
      <w:r w:rsidRPr="005E1916">
        <w:rPr>
          <w:rFonts w:ascii="Arial" w:eastAsiaTheme="minorHAnsi" w:hAnsi="Arial" w:cs="Arial"/>
          <w:sz w:val="24"/>
          <w:szCs w:val="24"/>
          <w:lang w:eastAsia="en-US"/>
        </w:rPr>
        <w:t>и распространяется на правоотношения, возникшие с 1 января 2017 года.</w:t>
      </w:r>
    </w:p>
    <w:tbl>
      <w:tblPr>
        <w:tblW w:w="10064" w:type="dxa"/>
        <w:tblInd w:w="108" w:type="dxa"/>
        <w:tblLook w:val="04A0" w:firstRow="1" w:lastRow="0" w:firstColumn="1" w:lastColumn="0" w:noHBand="0" w:noVBand="1"/>
      </w:tblPr>
      <w:tblGrid>
        <w:gridCol w:w="9781"/>
        <w:gridCol w:w="283"/>
      </w:tblGrid>
      <w:tr w:rsidR="0048498B" w:rsidRPr="005E1916" w:rsidTr="008C6081">
        <w:trPr>
          <w:trHeight w:val="1413"/>
        </w:trPr>
        <w:tc>
          <w:tcPr>
            <w:tcW w:w="9781" w:type="dxa"/>
            <w:hideMark/>
          </w:tcPr>
          <w:bookmarkEnd w:id="0"/>
          <w:p w:rsidR="00AA7FF0" w:rsidRPr="005E1916" w:rsidRDefault="008C6081" w:rsidP="008C6081">
            <w:pPr>
              <w:pStyle w:val="a7"/>
              <w:ind w:left="34"/>
              <w:contextualSpacing/>
            </w:pPr>
            <w:r w:rsidRPr="005E1916">
              <w:t xml:space="preserve">Председатель </w:t>
            </w:r>
            <w:r w:rsidR="0048498B" w:rsidRPr="005E1916">
              <w:t>Собрания</w:t>
            </w:r>
            <w:r w:rsidRPr="005E1916">
              <w:t xml:space="preserve"> депутатов</w:t>
            </w:r>
          </w:p>
          <w:p w:rsidR="00AA7FF0" w:rsidRPr="005E1916" w:rsidRDefault="00AA7FF0" w:rsidP="008C6081">
            <w:pPr>
              <w:pStyle w:val="a7"/>
              <w:ind w:left="34"/>
              <w:contextualSpacing/>
            </w:pPr>
            <w:r w:rsidRPr="005E1916">
              <w:t xml:space="preserve">Краснодолинского сельсовета </w:t>
            </w:r>
          </w:p>
          <w:p w:rsidR="008C6081" w:rsidRPr="005E1916" w:rsidRDefault="00AA7FF0" w:rsidP="008C6081">
            <w:pPr>
              <w:pStyle w:val="a7"/>
              <w:ind w:left="34"/>
              <w:contextualSpacing/>
            </w:pPr>
            <w:r w:rsidRPr="005E1916">
              <w:t>Советского района</w:t>
            </w:r>
            <w:r w:rsidR="008C6081" w:rsidRPr="005E1916">
              <w:t xml:space="preserve"> </w:t>
            </w:r>
            <w:r w:rsidRPr="005E1916">
              <w:t xml:space="preserve">                                                     С.В. </w:t>
            </w:r>
            <w:proofErr w:type="spellStart"/>
            <w:r w:rsidRPr="005E1916">
              <w:t>Жилинкова</w:t>
            </w:r>
            <w:proofErr w:type="spellEnd"/>
          </w:p>
          <w:p w:rsidR="004D29A9" w:rsidRPr="005E1916" w:rsidRDefault="004D29A9" w:rsidP="008C6081">
            <w:pPr>
              <w:pStyle w:val="a7"/>
              <w:ind w:left="34"/>
              <w:contextualSpacing/>
            </w:pPr>
          </w:p>
          <w:p w:rsidR="00AA7FF0" w:rsidRPr="005E1916" w:rsidRDefault="0048498B" w:rsidP="00AA7FF0">
            <w:pPr>
              <w:pStyle w:val="a7"/>
              <w:ind w:left="34"/>
              <w:contextualSpacing/>
            </w:pPr>
            <w:r w:rsidRPr="005E1916">
              <w:t xml:space="preserve">Глава </w:t>
            </w:r>
            <w:r w:rsidR="00AA7FF0" w:rsidRPr="005E1916">
              <w:t xml:space="preserve">Краснодолинского сельсовета </w:t>
            </w:r>
          </w:p>
          <w:p w:rsidR="0048498B" w:rsidRPr="005E1916" w:rsidRDefault="00AA7FF0" w:rsidP="00AA7FF0">
            <w:pPr>
              <w:pStyle w:val="a7"/>
              <w:tabs>
                <w:tab w:val="left" w:pos="6495"/>
              </w:tabs>
              <w:ind w:left="34"/>
              <w:contextualSpacing/>
            </w:pPr>
            <w:r w:rsidRPr="005E1916">
              <w:t xml:space="preserve">Советского района                                             </w:t>
            </w:r>
            <w:r w:rsidRPr="005E1916">
              <w:tab/>
              <w:t>В.В. Жеглов</w:t>
            </w:r>
          </w:p>
        </w:tc>
        <w:tc>
          <w:tcPr>
            <w:tcW w:w="283" w:type="dxa"/>
          </w:tcPr>
          <w:p w:rsidR="0048498B" w:rsidRPr="005E1916" w:rsidRDefault="0048498B" w:rsidP="0048498B">
            <w:pPr>
              <w:spacing w:line="240" w:lineRule="auto"/>
              <w:ind w:firstLine="709"/>
              <w:rPr>
                <w:rFonts w:ascii="Arial" w:hAnsi="Arial" w:cs="Arial"/>
                <w:sz w:val="24"/>
                <w:szCs w:val="24"/>
              </w:rPr>
            </w:pPr>
          </w:p>
        </w:tc>
      </w:tr>
      <w:tr w:rsidR="00AA7FF0" w:rsidRPr="005E1916" w:rsidTr="008C6081">
        <w:trPr>
          <w:trHeight w:val="1413"/>
        </w:trPr>
        <w:tc>
          <w:tcPr>
            <w:tcW w:w="9781" w:type="dxa"/>
          </w:tcPr>
          <w:p w:rsidR="00AA7FF0" w:rsidRPr="005E1916" w:rsidRDefault="00AA7FF0" w:rsidP="008C6081">
            <w:pPr>
              <w:pStyle w:val="a7"/>
              <w:ind w:left="34"/>
              <w:contextualSpacing/>
            </w:pPr>
            <w:bookmarkStart w:id="1" w:name="_GoBack"/>
            <w:bookmarkEnd w:id="1"/>
          </w:p>
        </w:tc>
        <w:tc>
          <w:tcPr>
            <w:tcW w:w="283" w:type="dxa"/>
          </w:tcPr>
          <w:p w:rsidR="00AA7FF0" w:rsidRPr="005E1916" w:rsidRDefault="00AA7FF0" w:rsidP="0048498B">
            <w:pPr>
              <w:spacing w:line="240" w:lineRule="auto"/>
              <w:ind w:firstLine="709"/>
              <w:rPr>
                <w:rFonts w:ascii="Arial" w:hAnsi="Arial" w:cs="Arial"/>
                <w:sz w:val="24"/>
                <w:szCs w:val="24"/>
              </w:rPr>
            </w:pPr>
          </w:p>
        </w:tc>
      </w:tr>
    </w:tbl>
    <w:p w:rsidR="0048498B" w:rsidRPr="005E1916" w:rsidRDefault="0048498B" w:rsidP="0048498B">
      <w:pPr>
        <w:pStyle w:val="1"/>
        <w:ind w:firstLine="709"/>
        <w:jc w:val="both"/>
        <w:rPr>
          <w:rFonts w:ascii="Arial" w:hAnsi="Arial" w:cs="Arial"/>
          <w:sz w:val="24"/>
          <w:szCs w:val="24"/>
        </w:rPr>
      </w:pPr>
      <w:bookmarkStart w:id="2" w:name="sub_1000"/>
      <w:r w:rsidRPr="005E1916">
        <w:rPr>
          <w:rFonts w:ascii="Arial" w:hAnsi="Arial" w:cs="Arial"/>
          <w:sz w:val="24"/>
          <w:szCs w:val="24"/>
        </w:rPr>
        <w:t xml:space="preserve">                      </w:t>
      </w:r>
      <w:bookmarkEnd w:id="2"/>
    </w:p>
    <w:sectPr w:rsidR="0048498B" w:rsidRPr="005E1916" w:rsidSect="003A1448">
      <w:pgSz w:w="11905" w:h="16837"/>
      <w:pgMar w:top="851" w:right="851"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498B"/>
    <w:rsid w:val="000033DB"/>
    <w:rsid w:val="0001267D"/>
    <w:rsid w:val="0002150D"/>
    <w:rsid w:val="00026026"/>
    <w:rsid w:val="000319F3"/>
    <w:rsid w:val="00033ABE"/>
    <w:rsid w:val="00051EBF"/>
    <w:rsid w:val="00052AE0"/>
    <w:rsid w:val="00061AC0"/>
    <w:rsid w:val="00063D9F"/>
    <w:rsid w:val="000649B2"/>
    <w:rsid w:val="00092A9C"/>
    <w:rsid w:val="000B7AE9"/>
    <w:rsid w:val="000C69FD"/>
    <w:rsid w:val="000C7815"/>
    <w:rsid w:val="000F0E42"/>
    <w:rsid w:val="00100C02"/>
    <w:rsid w:val="00102C07"/>
    <w:rsid w:val="001134A6"/>
    <w:rsid w:val="00123949"/>
    <w:rsid w:val="001302D7"/>
    <w:rsid w:val="001341C2"/>
    <w:rsid w:val="00134B6F"/>
    <w:rsid w:val="001353D9"/>
    <w:rsid w:val="00146DAF"/>
    <w:rsid w:val="001556A4"/>
    <w:rsid w:val="001610E7"/>
    <w:rsid w:val="0017278F"/>
    <w:rsid w:val="00172C31"/>
    <w:rsid w:val="00177569"/>
    <w:rsid w:val="00193C7E"/>
    <w:rsid w:val="0019522B"/>
    <w:rsid w:val="001A5018"/>
    <w:rsid w:val="001B2B04"/>
    <w:rsid w:val="001C2351"/>
    <w:rsid w:val="001C506E"/>
    <w:rsid w:val="001E1538"/>
    <w:rsid w:val="001E18DE"/>
    <w:rsid w:val="00200FE5"/>
    <w:rsid w:val="0020684C"/>
    <w:rsid w:val="00214346"/>
    <w:rsid w:val="00214659"/>
    <w:rsid w:val="0023799B"/>
    <w:rsid w:val="002403CB"/>
    <w:rsid w:val="002433AA"/>
    <w:rsid w:val="00254E67"/>
    <w:rsid w:val="00265CB5"/>
    <w:rsid w:val="00266796"/>
    <w:rsid w:val="0027156A"/>
    <w:rsid w:val="00272608"/>
    <w:rsid w:val="00275157"/>
    <w:rsid w:val="00281BCA"/>
    <w:rsid w:val="00281E11"/>
    <w:rsid w:val="002A0876"/>
    <w:rsid w:val="002A767F"/>
    <w:rsid w:val="002B50BA"/>
    <w:rsid w:val="002C3E70"/>
    <w:rsid w:val="002D33C5"/>
    <w:rsid w:val="002D58D3"/>
    <w:rsid w:val="00311827"/>
    <w:rsid w:val="00315B38"/>
    <w:rsid w:val="00336458"/>
    <w:rsid w:val="00340CFF"/>
    <w:rsid w:val="00370033"/>
    <w:rsid w:val="003828E0"/>
    <w:rsid w:val="00393594"/>
    <w:rsid w:val="003A1448"/>
    <w:rsid w:val="003B2D58"/>
    <w:rsid w:val="003C3C84"/>
    <w:rsid w:val="003D4996"/>
    <w:rsid w:val="003E26FB"/>
    <w:rsid w:val="003F1D31"/>
    <w:rsid w:val="003F728A"/>
    <w:rsid w:val="00401EEC"/>
    <w:rsid w:val="0040521A"/>
    <w:rsid w:val="00410F90"/>
    <w:rsid w:val="00422C82"/>
    <w:rsid w:val="00427814"/>
    <w:rsid w:val="00430647"/>
    <w:rsid w:val="00433DBC"/>
    <w:rsid w:val="00435DE0"/>
    <w:rsid w:val="004410E7"/>
    <w:rsid w:val="0045480A"/>
    <w:rsid w:val="00457CB4"/>
    <w:rsid w:val="0048498B"/>
    <w:rsid w:val="00491746"/>
    <w:rsid w:val="00494365"/>
    <w:rsid w:val="004B4696"/>
    <w:rsid w:val="004C6896"/>
    <w:rsid w:val="004D29A9"/>
    <w:rsid w:val="004D6AD5"/>
    <w:rsid w:val="0050324A"/>
    <w:rsid w:val="00505C01"/>
    <w:rsid w:val="00522103"/>
    <w:rsid w:val="00522162"/>
    <w:rsid w:val="00527043"/>
    <w:rsid w:val="005377D0"/>
    <w:rsid w:val="00557AFF"/>
    <w:rsid w:val="00566A31"/>
    <w:rsid w:val="005709E7"/>
    <w:rsid w:val="00572065"/>
    <w:rsid w:val="005728EB"/>
    <w:rsid w:val="005752C0"/>
    <w:rsid w:val="005824C4"/>
    <w:rsid w:val="005A195E"/>
    <w:rsid w:val="005A6DBB"/>
    <w:rsid w:val="005B0CED"/>
    <w:rsid w:val="005B2071"/>
    <w:rsid w:val="005B7EA6"/>
    <w:rsid w:val="005D7786"/>
    <w:rsid w:val="005E1916"/>
    <w:rsid w:val="005E257E"/>
    <w:rsid w:val="005E7BF9"/>
    <w:rsid w:val="005F7C97"/>
    <w:rsid w:val="0060346F"/>
    <w:rsid w:val="006048F2"/>
    <w:rsid w:val="006060BD"/>
    <w:rsid w:val="00606FD8"/>
    <w:rsid w:val="00615521"/>
    <w:rsid w:val="00623F09"/>
    <w:rsid w:val="00635688"/>
    <w:rsid w:val="0063732C"/>
    <w:rsid w:val="00651ECB"/>
    <w:rsid w:val="00652A67"/>
    <w:rsid w:val="0066041C"/>
    <w:rsid w:val="00661764"/>
    <w:rsid w:val="0066262D"/>
    <w:rsid w:val="00665625"/>
    <w:rsid w:val="00673437"/>
    <w:rsid w:val="00691CA0"/>
    <w:rsid w:val="006A035A"/>
    <w:rsid w:val="006A0D81"/>
    <w:rsid w:val="006A7DBA"/>
    <w:rsid w:val="006B0DA1"/>
    <w:rsid w:val="006C03B6"/>
    <w:rsid w:val="006C7091"/>
    <w:rsid w:val="006D74BE"/>
    <w:rsid w:val="006E0587"/>
    <w:rsid w:val="006E5A54"/>
    <w:rsid w:val="006E7BB1"/>
    <w:rsid w:val="006F25DE"/>
    <w:rsid w:val="007029AE"/>
    <w:rsid w:val="0070611C"/>
    <w:rsid w:val="00735BEB"/>
    <w:rsid w:val="00743B6B"/>
    <w:rsid w:val="00753E24"/>
    <w:rsid w:val="007569B2"/>
    <w:rsid w:val="00757864"/>
    <w:rsid w:val="00761B3B"/>
    <w:rsid w:val="007675FC"/>
    <w:rsid w:val="0077194C"/>
    <w:rsid w:val="00781F24"/>
    <w:rsid w:val="0078265E"/>
    <w:rsid w:val="00786EA7"/>
    <w:rsid w:val="00791E72"/>
    <w:rsid w:val="00792E30"/>
    <w:rsid w:val="00794700"/>
    <w:rsid w:val="007A63CC"/>
    <w:rsid w:val="007B195D"/>
    <w:rsid w:val="007B3443"/>
    <w:rsid w:val="007E431A"/>
    <w:rsid w:val="007F29BB"/>
    <w:rsid w:val="007F4C6B"/>
    <w:rsid w:val="00805F24"/>
    <w:rsid w:val="00813C79"/>
    <w:rsid w:val="00817679"/>
    <w:rsid w:val="00820045"/>
    <w:rsid w:val="008201E2"/>
    <w:rsid w:val="00824837"/>
    <w:rsid w:val="00841CFC"/>
    <w:rsid w:val="00845005"/>
    <w:rsid w:val="00851860"/>
    <w:rsid w:val="00852F59"/>
    <w:rsid w:val="00856308"/>
    <w:rsid w:val="00857D77"/>
    <w:rsid w:val="008670BC"/>
    <w:rsid w:val="00874A2D"/>
    <w:rsid w:val="00875CA2"/>
    <w:rsid w:val="00886F49"/>
    <w:rsid w:val="008902AA"/>
    <w:rsid w:val="0089478C"/>
    <w:rsid w:val="008A5B6D"/>
    <w:rsid w:val="008B2F1C"/>
    <w:rsid w:val="008B40D4"/>
    <w:rsid w:val="008B52DE"/>
    <w:rsid w:val="008C3B69"/>
    <w:rsid w:val="008C6081"/>
    <w:rsid w:val="008C6EC0"/>
    <w:rsid w:val="008D0D0F"/>
    <w:rsid w:val="008D0D4B"/>
    <w:rsid w:val="008D1B38"/>
    <w:rsid w:val="008D2C52"/>
    <w:rsid w:val="008D7773"/>
    <w:rsid w:val="008E4D31"/>
    <w:rsid w:val="008E4D44"/>
    <w:rsid w:val="009049D3"/>
    <w:rsid w:val="00915058"/>
    <w:rsid w:val="0091681D"/>
    <w:rsid w:val="00924793"/>
    <w:rsid w:val="00930961"/>
    <w:rsid w:val="00934EB6"/>
    <w:rsid w:val="0094377C"/>
    <w:rsid w:val="00951486"/>
    <w:rsid w:val="00951D6E"/>
    <w:rsid w:val="00957712"/>
    <w:rsid w:val="00985AE2"/>
    <w:rsid w:val="009A551E"/>
    <w:rsid w:val="009B06F6"/>
    <w:rsid w:val="009D1467"/>
    <w:rsid w:val="009E40DF"/>
    <w:rsid w:val="009F31B1"/>
    <w:rsid w:val="00A00C79"/>
    <w:rsid w:val="00A01476"/>
    <w:rsid w:val="00A17127"/>
    <w:rsid w:val="00A32887"/>
    <w:rsid w:val="00A40EDD"/>
    <w:rsid w:val="00A432C9"/>
    <w:rsid w:val="00A439E2"/>
    <w:rsid w:val="00A50BC3"/>
    <w:rsid w:val="00A51B98"/>
    <w:rsid w:val="00A57C7E"/>
    <w:rsid w:val="00A6114E"/>
    <w:rsid w:val="00A6587B"/>
    <w:rsid w:val="00A737C2"/>
    <w:rsid w:val="00A8200D"/>
    <w:rsid w:val="00AA0B9C"/>
    <w:rsid w:val="00AA0C15"/>
    <w:rsid w:val="00AA2434"/>
    <w:rsid w:val="00AA467C"/>
    <w:rsid w:val="00AA5A8E"/>
    <w:rsid w:val="00AA7FF0"/>
    <w:rsid w:val="00AB0FBE"/>
    <w:rsid w:val="00AB11E8"/>
    <w:rsid w:val="00AB7FC1"/>
    <w:rsid w:val="00AC2D85"/>
    <w:rsid w:val="00AD0D52"/>
    <w:rsid w:val="00AD72DA"/>
    <w:rsid w:val="00AD7708"/>
    <w:rsid w:val="00AE4DAA"/>
    <w:rsid w:val="00AF45F4"/>
    <w:rsid w:val="00B401D1"/>
    <w:rsid w:val="00B40F4F"/>
    <w:rsid w:val="00B55CB3"/>
    <w:rsid w:val="00B61740"/>
    <w:rsid w:val="00B659B7"/>
    <w:rsid w:val="00B84007"/>
    <w:rsid w:val="00B85ABB"/>
    <w:rsid w:val="00B9632A"/>
    <w:rsid w:val="00B970FD"/>
    <w:rsid w:val="00BA78EF"/>
    <w:rsid w:val="00BB15FC"/>
    <w:rsid w:val="00BC5C7C"/>
    <w:rsid w:val="00BC71B4"/>
    <w:rsid w:val="00BD1880"/>
    <w:rsid w:val="00BD1ABD"/>
    <w:rsid w:val="00BD4576"/>
    <w:rsid w:val="00BD5CAA"/>
    <w:rsid w:val="00BD5CAD"/>
    <w:rsid w:val="00BE05D7"/>
    <w:rsid w:val="00BE22B2"/>
    <w:rsid w:val="00BE37E9"/>
    <w:rsid w:val="00BF3DFC"/>
    <w:rsid w:val="00C15A00"/>
    <w:rsid w:val="00C35F57"/>
    <w:rsid w:val="00C42064"/>
    <w:rsid w:val="00C61ED9"/>
    <w:rsid w:val="00C64AE0"/>
    <w:rsid w:val="00C837C3"/>
    <w:rsid w:val="00C862B1"/>
    <w:rsid w:val="00C91960"/>
    <w:rsid w:val="00C945F5"/>
    <w:rsid w:val="00C965A2"/>
    <w:rsid w:val="00CB6C0D"/>
    <w:rsid w:val="00CD1791"/>
    <w:rsid w:val="00CD7D20"/>
    <w:rsid w:val="00CE03E6"/>
    <w:rsid w:val="00CE1395"/>
    <w:rsid w:val="00CE17D5"/>
    <w:rsid w:val="00CE36D8"/>
    <w:rsid w:val="00CE7178"/>
    <w:rsid w:val="00CF6DCC"/>
    <w:rsid w:val="00D02677"/>
    <w:rsid w:val="00D122B7"/>
    <w:rsid w:val="00D122FE"/>
    <w:rsid w:val="00D164C7"/>
    <w:rsid w:val="00D3237B"/>
    <w:rsid w:val="00D34472"/>
    <w:rsid w:val="00D54A97"/>
    <w:rsid w:val="00D57602"/>
    <w:rsid w:val="00D70151"/>
    <w:rsid w:val="00D7457D"/>
    <w:rsid w:val="00D81D3C"/>
    <w:rsid w:val="00D86C90"/>
    <w:rsid w:val="00D909C1"/>
    <w:rsid w:val="00D917E8"/>
    <w:rsid w:val="00D96742"/>
    <w:rsid w:val="00DD5849"/>
    <w:rsid w:val="00DE10DE"/>
    <w:rsid w:val="00DE6791"/>
    <w:rsid w:val="00DF27DF"/>
    <w:rsid w:val="00E02A26"/>
    <w:rsid w:val="00E120BE"/>
    <w:rsid w:val="00E13F42"/>
    <w:rsid w:val="00E16CE8"/>
    <w:rsid w:val="00E233EB"/>
    <w:rsid w:val="00E265C0"/>
    <w:rsid w:val="00E37148"/>
    <w:rsid w:val="00E446C2"/>
    <w:rsid w:val="00E45362"/>
    <w:rsid w:val="00E477BC"/>
    <w:rsid w:val="00E61134"/>
    <w:rsid w:val="00E649A1"/>
    <w:rsid w:val="00E674D0"/>
    <w:rsid w:val="00E71D78"/>
    <w:rsid w:val="00E73DF4"/>
    <w:rsid w:val="00E75433"/>
    <w:rsid w:val="00E75E1E"/>
    <w:rsid w:val="00E83AC3"/>
    <w:rsid w:val="00E95D7C"/>
    <w:rsid w:val="00E9769C"/>
    <w:rsid w:val="00EA7D10"/>
    <w:rsid w:val="00EB1C3B"/>
    <w:rsid w:val="00EC799D"/>
    <w:rsid w:val="00EE3AD6"/>
    <w:rsid w:val="00EE6127"/>
    <w:rsid w:val="00F0080E"/>
    <w:rsid w:val="00F0331C"/>
    <w:rsid w:val="00F04C7C"/>
    <w:rsid w:val="00F1267F"/>
    <w:rsid w:val="00F12A86"/>
    <w:rsid w:val="00F24039"/>
    <w:rsid w:val="00F246CA"/>
    <w:rsid w:val="00F36492"/>
    <w:rsid w:val="00F4117D"/>
    <w:rsid w:val="00F4190F"/>
    <w:rsid w:val="00F52EB5"/>
    <w:rsid w:val="00F53207"/>
    <w:rsid w:val="00F61FDE"/>
    <w:rsid w:val="00F648EC"/>
    <w:rsid w:val="00F6498D"/>
    <w:rsid w:val="00F730CB"/>
    <w:rsid w:val="00F77804"/>
    <w:rsid w:val="00F95AEB"/>
    <w:rsid w:val="00F9734B"/>
    <w:rsid w:val="00FA2D1E"/>
    <w:rsid w:val="00FA5DF1"/>
    <w:rsid w:val="00FA5F1A"/>
    <w:rsid w:val="00FA7A2F"/>
    <w:rsid w:val="00FC64B0"/>
    <w:rsid w:val="00FD19F6"/>
    <w:rsid w:val="00FD516D"/>
    <w:rsid w:val="00FD5C85"/>
    <w:rsid w:val="00FE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6373" w:right="215" w:firstLine="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8B"/>
    <w:pPr>
      <w:spacing w:after="200"/>
      <w:ind w:left="0" w:right="0" w:firstLine="0"/>
      <w:jc w:val="left"/>
    </w:pPr>
    <w:rPr>
      <w:rFonts w:ascii="Calibri" w:eastAsia="Times New Roman" w:hAnsi="Calibri" w:cs="Times New Roman"/>
      <w:lang w:eastAsia="ru-RU"/>
    </w:rPr>
  </w:style>
  <w:style w:type="paragraph" w:styleId="1">
    <w:name w:val="heading 1"/>
    <w:basedOn w:val="a"/>
    <w:next w:val="a"/>
    <w:link w:val="10"/>
    <w:qFormat/>
    <w:rsid w:val="0048498B"/>
    <w:pPr>
      <w:keepNext/>
      <w:spacing w:after="0" w:line="240" w:lineRule="auto"/>
      <w:jc w:val="center"/>
      <w:outlineLvl w:val="0"/>
    </w:pPr>
    <w:rPr>
      <w:rFonts w:ascii="Times New Roman" w:hAnsi="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98B"/>
    <w:rPr>
      <w:rFonts w:ascii="Times New Roman" w:eastAsia="Times New Roman" w:hAnsi="Times New Roman" w:cs="Times New Roman"/>
      <w:b/>
      <w:sz w:val="16"/>
      <w:szCs w:val="16"/>
    </w:rPr>
  </w:style>
  <w:style w:type="paragraph" w:styleId="a3">
    <w:name w:val="Plain Text"/>
    <w:basedOn w:val="a"/>
    <w:link w:val="a4"/>
    <w:semiHidden/>
    <w:unhideWhenUsed/>
    <w:rsid w:val="0048498B"/>
    <w:pPr>
      <w:autoSpaceDE w:val="0"/>
      <w:autoSpaceDN w:val="0"/>
      <w:spacing w:after="0" w:line="240" w:lineRule="auto"/>
    </w:pPr>
    <w:rPr>
      <w:rFonts w:ascii="Courier New" w:hAnsi="Courier New"/>
      <w:sz w:val="20"/>
      <w:szCs w:val="20"/>
    </w:rPr>
  </w:style>
  <w:style w:type="character" w:customStyle="1" w:styleId="a4">
    <w:name w:val="Текст Знак"/>
    <w:basedOn w:val="a0"/>
    <w:link w:val="a3"/>
    <w:semiHidden/>
    <w:rsid w:val="0048498B"/>
    <w:rPr>
      <w:rFonts w:ascii="Courier New" w:eastAsia="Times New Roman" w:hAnsi="Courier New" w:cs="Times New Roman"/>
      <w:sz w:val="20"/>
      <w:szCs w:val="20"/>
    </w:rPr>
  </w:style>
  <w:style w:type="paragraph" w:customStyle="1" w:styleId="a5">
    <w:name w:val="Нормальный (таблица)"/>
    <w:basedOn w:val="a"/>
    <w:next w:val="a"/>
    <w:uiPriority w:val="99"/>
    <w:rsid w:val="0048498B"/>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48498B"/>
    <w:pPr>
      <w:widowControl w:val="0"/>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48498B"/>
    <w:pPr>
      <w:widowControl w:val="0"/>
      <w:autoSpaceDE w:val="0"/>
      <w:autoSpaceDN w:val="0"/>
      <w:adjustRightInd w:val="0"/>
      <w:spacing w:after="0" w:line="240" w:lineRule="auto"/>
    </w:pPr>
    <w:rPr>
      <w:rFonts w:ascii="Arial" w:hAnsi="Arial" w:cs="Arial"/>
      <w:sz w:val="24"/>
      <w:szCs w:val="24"/>
    </w:rPr>
  </w:style>
  <w:style w:type="character" w:customStyle="1" w:styleId="a8">
    <w:name w:val="Цветовое выделение"/>
    <w:uiPriority w:val="99"/>
    <w:rsid w:val="0048498B"/>
    <w:rPr>
      <w:b/>
      <w:bCs/>
      <w:color w:val="26282F"/>
    </w:rPr>
  </w:style>
  <w:style w:type="character" w:customStyle="1" w:styleId="a9">
    <w:name w:val="Гипертекстовая ссылка"/>
    <w:uiPriority w:val="99"/>
    <w:rsid w:val="0048498B"/>
    <w:rPr>
      <w:b w:val="0"/>
      <w:bCs w:val="0"/>
      <w:color w:val="106BBE"/>
    </w:rPr>
  </w:style>
  <w:style w:type="paragraph" w:customStyle="1" w:styleId="ConsPlusTitle">
    <w:name w:val="ConsPlusTitle"/>
    <w:uiPriority w:val="99"/>
    <w:rsid w:val="003A1448"/>
    <w:pPr>
      <w:widowControl w:val="0"/>
      <w:autoSpaceDE w:val="0"/>
      <w:autoSpaceDN w:val="0"/>
      <w:adjustRightInd w:val="0"/>
      <w:spacing w:line="240" w:lineRule="auto"/>
      <w:ind w:left="0" w:right="0" w:firstLine="0"/>
      <w:jc w:val="left"/>
    </w:pPr>
    <w:rPr>
      <w:rFonts w:ascii="Arial" w:eastAsia="Times New Roman" w:hAnsi="Arial" w:cs="Arial"/>
      <w:b/>
      <w:bCs/>
      <w:sz w:val="20"/>
      <w:szCs w:val="20"/>
      <w:lang w:eastAsia="ru-RU"/>
    </w:rPr>
  </w:style>
  <w:style w:type="paragraph" w:customStyle="1" w:styleId="ConsPlusNormal">
    <w:name w:val="ConsPlusNormal"/>
    <w:rsid w:val="006E7BB1"/>
    <w:pPr>
      <w:widowControl w:val="0"/>
      <w:autoSpaceDE w:val="0"/>
      <w:autoSpaceDN w:val="0"/>
      <w:adjustRightInd w:val="0"/>
      <w:spacing w:line="240" w:lineRule="auto"/>
      <w:ind w:left="0" w:right="0" w:firstLine="0"/>
      <w:jc w:val="left"/>
    </w:pPr>
    <w:rPr>
      <w:rFonts w:ascii="Arial" w:eastAsia="Times New Roman" w:hAnsi="Arial" w:cs="Arial"/>
      <w:sz w:val="20"/>
      <w:szCs w:val="20"/>
      <w:lang w:eastAsia="ru-RU"/>
    </w:rPr>
  </w:style>
  <w:style w:type="paragraph" w:styleId="aa">
    <w:name w:val="List Paragraph"/>
    <w:basedOn w:val="a"/>
    <w:uiPriority w:val="34"/>
    <w:qFormat/>
    <w:rsid w:val="00691CA0"/>
    <w:pPr>
      <w:ind w:left="720"/>
      <w:contextualSpacing/>
    </w:pPr>
  </w:style>
  <w:style w:type="paragraph" w:styleId="ab">
    <w:name w:val="Balloon Text"/>
    <w:basedOn w:val="a"/>
    <w:link w:val="ac"/>
    <w:uiPriority w:val="99"/>
    <w:semiHidden/>
    <w:unhideWhenUsed/>
    <w:rsid w:val="003B2D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D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9D8A84ADEBAD63B548AE5EB3A6EEDA67B6EBFCECAt0eBH" TargetMode="External"/><Relationship Id="rId13" Type="http://schemas.openxmlformats.org/officeDocument/2006/relationships/hyperlink" Target="consultantplus://offline/ref=F81D101B1EF1330A2D7ECD4C5ADD7199A0C868CD51C7165D0DB2634CC946CFBB5A55CB15F28EA49F41g7H" TargetMode="External"/><Relationship Id="rId18" Type="http://schemas.openxmlformats.org/officeDocument/2006/relationships/hyperlink" Target="consultantplus://offline/ref=CE0758F91580D8A3E94E8FF27018D2A08E5EFDA2D9F38C346A00546401CC3F14D7FB2E753FE93DE722lAH" TargetMode="External"/><Relationship Id="rId26" Type="http://schemas.openxmlformats.org/officeDocument/2006/relationships/hyperlink" Target="consultantplus://offline/ref=9DC2221EC646F1D23181BCC262CF12479FE0055D4A0C826879FB4FB57D71C0DCG4T9K" TargetMode="External"/><Relationship Id="rId3" Type="http://schemas.openxmlformats.org/officeDocument/2006/relationships/settings" Target="settings.xml"/><Relationship Id="rId21" Type="http://schemas.openxmlformats.org/officeDocument/2006/relationships/hyperlink" Target="consultantplus://offline/ref=66F4B909BA9FE30E407C2746C894CE63A77B158C93A60F1FC97BB3895871881B34B720259C603150A2B7A21Dw6H" TargetMode="External"/><Relationship Id="rId7" Type="http://schemas.openxmlformats.org/officeDocument/2006/relationships/hyperlink" Target="consultantplus://offline/ref=81FDFC36449D5B31E28782E97C1CB6AFE6BEA2AFB14FA8DCC32DB6150AOCc0H" TargetMode="External"/><Relationship Id="rId12" Type="http://schemas.openxmlformats.org/officeDocument/2006/relationships/hyperlink" Target="consultantplus://offline/ref=F81D101B1EF1330A2D7ECD4C5ADD7199A0C868CD51C7165D0DB2634CC946CFBB5A55CB15F28EA49B41g0H" TargetMode="External"/><Relationship Id="rId17" Type="http://schemas.openxmlformats.org/officeDocument/2006/relationships/hyperlink" Target="consultantplus://offline/ref=CE0758F91580D8A3E94E8FF27018D2A08E5EFDA2D9F38C346A00546401CC3F14D7FB2E753FE939E322l1H" TargetMode="External"/><Relationship Id="rId25" Type="http://schemas.openxmlformats.org/officeDocument/2006/relationships/hyperlink" Target="consultantplus://offline/ref=9DC2221EC646F1D23181A2CF74A3484B9AEB5A5148088B3627A414E82AG7T8K" TargetMode="External"/><Relationship Id="rId2" Type="http://schemas.microsoft.com/office/2007/relationships/stylesWithEffects" Target="stylesWithEffects.xml"/><Relationship Id="rId16" Type="http://schemas.openxmlformats.org/officeDocument/2006/relationships/hyperlink" Target="consultantplus://offline/ref=CE0758F91580D8A3E94E8FF27018D2A08E5EFDA2D9F38C346A005464012ClCH" TargetMode="External"/><Relationship Id="rId20" Type="http://schemas.openxmlformats.org/officeDocument/2006/relationships/hyperlink" Target="consultantplus://offline/ref=BB9D4A4BED973BCD993F9DD832BF78D09B2FCCF1B132540B0A1062BDA174908BD4434995D5CDC2E81FD116aArCH" TargetMode="External"/><Relationship Id="rId29" Type="http://schemas.openxmlformats.org/officeDocument/2006/relationships/hyperlink" Target="consultantplus://offline/ref=9DC2221EC646F1D23181BCC262CF12479FE0055D4A0C826879FB4FB57D71C0DC49AB55FCB12DE4F9D2F307G0TEK" TargetMode="External"/><Relationship Id="rId1" Type="http://schemas.openxmlformats.org/officeDocument/2006/relationships/styles" Target="styles.xml"/><Relationship Id="rId6" Type="http://schemas.openxmlformats.org/officeDocument/2006/relationships/hyperlink" Target="consultantplus://offline/ref=81FDFC36449D5B31E28782E97C1CB6AFE6BFA2ADBD40A8DCC32DB6150AOCc0H" TargetMode="External"/><Relationship Id="rId11" Type="http://schemas.openxmlformats.org/officeDocument/2006/relationships/hyperlink" Target="consultantplus://offline/ref=F81D101B1EF1330A2D7ECD4C5ADD7199A0C868CD51C7165D0DB2634CC946CFBB5A55CB15F28EA09E41g2H" TargetMode="External"/><Relationship Id="rId24" Type="http://schemas.openxmlformats.org/officeDocument/2006/relationships/hyperlink" Target="consultantplus://offline/ref=9DC2221EC646F1D23181BCC262CF12479FE0055D4A0C826879FB4FB57D71C0DCG4T9K" TargetMode="External"/><Relationship Id="rId5" Type="http://schemas.openxmlformats.org/officeDocument/2006/relationships/hyperlink" Target="consultantplus://offline/ref=81FDFC36449D5B31E28782E97C1CB6AFE6BEA3ACBD4DA8DCC32DB6150AOCc0H" TargetMode="External"/><Relationship Id="rId15" Type="http://schemas.openxmlformats.org/officeDocument/2006/relationships/hyperlink" Target="consultantplus://offline/ref=FB53B94D594121800E22B15DEF601656F789BA055F338399E308D60AD7g7kEH" TargetMode="External"/><Relationship Id="rId23" Type="http://schemas.openxmlformats.org/officeDocument/2006/relationships/hyperlink" Target="consultantplus://offline/ref=D0AC356F39C1E28F12FBA7CBB618184A4CAC85B265ADC1FDEFB454E0314B5FF390587E82047BCA1A181584H4f0I" TargetMode="External"/><Relationship Id="rId28" Type="http://schemas.openxmlformats.org/officeDocument/2006/relationships/hyperlink" Target="consultantplus://offline/ref=9DC2221EC646F1D23181A2CF74A3484B9AEB5B52440A8B3627A414E82A78CA8B0EE40CBDF0G2T1K" TargetMode="External"/><Relationship Id="rId10" Type="http://schemas.openxmlformats.org/officeDocument/2006/relationships/hyperlink" Target="consultantplus://offline/ref=F81D101B1EF1330A2D7ECD4C5ADD7199A0C868CD51C7165D0DB2634CC946CFBB5A55CB15F28EA09F41gBH" TargetMode="External"/><Relationship Id="rId19" Type="http://schemas.openxmlformats.org/officeDocument/2006/relationships/hyperlink" Target="consultantplus://offline/ref=CE0758F91580D8A3E94E8FF27018D2A08E5EFDA2D9F38C346A00546401CC3F14D7FB2E753FE93DE322lD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B865D9525C42E1396C5D7919EB9E0809D9AC40D2BDD63B548AE5EB3A6EEDA67B6EBFCDCF0E099Ct3eEH" TargetMode="External"/><Relationship Id="rId14" Type="http://schemas.openxmlformats.org/officeDocument/2006/relationships/hyperlink" Target="consultantplus://offline/ref=FB53B94D594121800E22B15DEF601656F789BB0653318399E308D60AD77E62CF89CAC00A39g7k7H" TargetMode="External"/><Relationship Id="rId22" Type="http://schemas.openxmlformats.org/officeDocument/2006/relationships/hyperlink" Target="consultantplus://offline/ref=66F4B909BA9FE30E407C2746C894CE63A77B158C93A60F1FC97BB3895871881B34B720259C603150A2B7A01Dw7H" TargetMode="External"/><Relationship Id="rId27" Type="http://schemas.openxmlformats.org/officeDocument/2006/relationships/hyperlink" Target="consultantplus://offline/ref=9DC2221EC646F1D23181A2CF74A3484B99E2535145048B3627A414E82AG7T8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ikTSiUITtYFgsOaciVTDBNEWDS5Ow05yB4ajelZdcTc=</DigestValue>
    </Reference>
    <Reference URI="#idOfficeObject" Type="http://www.w3.org/2000/09/xmldsig#Object">
      <DigestMethod Algorithm="urn:ietf:params:xml:ns:cpxmlsec:algorithms:gostr3411"/>
      <DigestValue>XxbZW3thU9UXsGv37ADDIzJwFSXXe6qLlYgjSpRCqGQ=</DigestValue>
    </Reference>
  </SignedInfo>
  <SignatureValue>0+Va3Ur6u0noPlfWgXbvCC6USy2t4WZGAtWXbZYdZmau5gKfmt/TLAKMIc3jpjHZ
33ETyl1a3YdjLvi8DqerIQ==</SignatureValue>
  <KeyInfo>
    <X509Data>
      <X509Certificate>MIIMFzCCC8agAwIBAgIKMt/KWwACAESuSzAIBgYqhQMCAgMwggFjMRgwFgYFKoUD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CVRFTlNPUkNBMzAeFw0xNjEyMTUwNjEwMDBaFw0xNzEyMTUwNjIwMDBaMIICXjEY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1"/>
            <mdssi:RelationshipReference SourceId="rId31"/>
            <mdssi:RelationshipReference SourceId="rId4"/>
            <mdssi:RelationshipReference SourceId="rId30"/>
          </Transform>
          <Transform Algorithm="http://www.w3.org/TR/2001/REC-xml-c14n-20010315"/>
        </Transforms>
        <DigestMethod Algorithm="http://www.w3.org/2000/09/xmldsig#sha1"/>
        <DigestValue>gXSYkFndDyzc8Aqe9Cmpzt97ZAs=</DigestValue>
      </Reference>
      <Reference URI="/word/document.xml?ContentType=application/vnd.openxmlformats-officedocument.wordprocessingml.document.main+xml">
        <DigestMethod Algorithm="http://www.w3.org/2000/09/xmldsig#sha1"/>
        <DigestValue>1UA2sg7nVdUbyfQF0K1biVUKTiM=</DigestValue>
      </Reference>
      <Reference URI="/word/fontTable.xml?ContentType=application/vnd.openxmlformats-officedocument.wordprocessingml.fontTable+xml">
        <DigestMethod Algorithm="http://www.w3.org/2000/09/xmldsig#sha1"/>
        <DigestValue>FQwU4YmEnUGpIG4KgYMkzkXzd4Y=</DigestValue>
      </Reference>
      <Reference URI="/word/settings.xml?ContentType=application/vnd.openxmlformats-officedocument.wordprocessingml.settings+xml">
        <DigestMethod Algorithm="http://www.w3.org/2000/09/xmldsig#sha1"/>
        <DigestValue>t+yhCdNHZF9enFYanJY/nz5B4C0=</DigestValue>
      </Reference>
      <Reference URI="/word/styles.xml?ContentType=application/vnd.openxmlformats-officedocument.wordprocessingml.styles+xml">
        <DigestMethod Algorithm="http://www.w3.org/2000/09/xmldsig#sha1"/>
        <DigestValue>U3T+mGmCa2UPqGL0ZBYpw96Su08=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l54FCQAm6Lwu13+DUnmwGatp5V4=</DigestValue>
      </Reference>
    </Manifest>
    <SignatureProperties>
      <SignatureProperty Id="idSignatureTime" Target="#idPackageSignature">
        <mdssi:SignatureTime>
          <mdssi:Format>YYYY-MM-DDThh:mm:ssTZD</mdssi:Format>
          <mdssi:Value>2017-06-09T13:44:26Z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315</TotalTime>
  <Pages>6</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PC-038</dc:creator>
  <cp:keywords/>
  <dc:description/>
  <cp:lastModifiedBy>Краснодолинский</cp:lastModifiedBy>
  <cp:revision>46</cp:revision>
  <cp:lastPrinted>2017-05-13T10:28:00Z</cp:lastPrinted>
  <dcterms:created xsi:type="dcterms:W3CDTF">2016-06-14T07:00:00Z</dcterms:created>
  <dcterms:modified xsi:type="dcterms:W3CDTF">2017-06-09T12:32:00Z</dcterms:modified>
</cp:coreProperties>
</file>