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08" w:rsidRPr="008C0D06" w:rsidRDefault="00100CB1" w:rsidP="00B44D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C0D0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8C0D06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8C0D06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EF5383" w:rsidRPr="008C0D06" w:rsidRDefault="00EF5383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003CC8" w:rsidRPr="008C0D06" w:rsidRDefault="00D515EF" w:rsidP="00244603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Pr="008C0D06" w:rsidRDefault="002B40FF" w:rsidP="00003CC8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т </w:t>
      </w:r>
      <w:r w:rsidR="00F36E42">
        <w:rPr>
          <w:rFonts w:ascii="Arial" w:eastAsia="Calibri" w:hAnsi="Arial" w:cs="Arial"/>
          <w:b/>
          <w:sz w:val="32"/>
          <w:szCs w:val="32"/>
          <w:lang w:eastAsia="ar-SA"/>
        </w:rPr>
        <w:t xml:space="preserve">22 апреля </w:t>
      </w:r>
      <w:r w:rsidR="00347FD9" w:rsidRPr="008C0D06">
        <w:rPr>
          <w:rFonts w:ascii="Arial" w:eastAsia="Calibri" w:hAnsi="Arial" w:cs="Arial"/>
          <w:b/>
          <w:sz w:val="32"/>
          <w:szCs w:val="32"/>
          <w:lang w:eastAsia="ar-SA"/>
        </w:rPr>
        <w:t>2025</w:t>
      </w:r>
      <w:r w:rsidR="00D04E02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 w:rsidR="00F36E42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8C0D06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  <w:r w:rsidR="00F36E42">
        <w:rPr>
          <w:rFonts w:ascii="Arial" w:eastAsia="Calibri" w:hAnsi="Arial" w:cs="Arial"/>
          <w:b/>
          <w:sz w:val="32"/>
          <w:szCs w:val="32"/>
          <w:lang w:eastAsia="ar-SA"/>
        </w:rPr>
        <w:t xml:space="preserve"> 3/1</w:t>
      </w:r>
    </w:p>
    <w:p w:rsidR="003A6619" w:rsidRPr="008C0D06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EF5383" w:rsidRPr="008C0D06" w:rsidRDefault="00A33E93" w:rsidP="00A33E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proofErr w:type="spellStart"/>
      <w:r w:rsidRPr="008C0D06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Pr="008C0D0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A33E93" w:rsidRPr="008C0D06" w:rsidRDefault="00A33E93" w:rsidP="00A33E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>Советског</w:t>
      </w:r>
      <w:r w:rsidR="00CC51D3" w:rsidRPr="008C0D06">
        <w:rPr>
          <w:rFonts w:ascii="Arial" w:hAnsi="Arial" w:cs="Arial"/>
          <w:b/>
          <w:sz w:val="32"/>
          <w:szCs w:val="32"/>
        </w:rPr>
        <w:t>о района Курской области за 2024</w:t>
      </w:r>
      <w:r w:rsidRPr="008C0D06">
        <w:rPr>
          <w:rFonts w:ascii="Arial" w:hAnsi="Arial" w:cs="Arial"/>
          <w:b/>
          <w:sz w:val="32"/>
          <w:szCs w:val="32"/>
        </w:rPr>
        <w:t xml:space="preserve"> год</w:t>
      </w:r>
    </w:p>
    <w:p w:rsidR="00A33E93" w:rsidRPr="002C4CE3" w:rsidRDefault="00A33E93" w:rsidP="00A33E93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A33E93" w:rsidRPr="008C0D06" w:rsidRDefault="00A33E93" w:rsidP="00D12C7D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2C4CE3">
        <w:rPr>
          <w:rFonts w:ascii="Times New Roman" w:hAnsi="Times New Roman" w:cs="Times New Roman"/>
          <w:bCs/>
          <w:sz w:val="24"/>
          <w:szCs w:val="24"/>
        </w:rPr>
        <w:tab/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</w:t>
      </w:r>
      <w:r w:rsidR="00EF5383">
        <w:rPr>
          <w:rFonts w:ascii="Arial" w:eastAsia="Times New Roman" w:hAnsi="Arial" w:cs="Arial"/>
          <w:sz w:val="24"/>
          <w:szCs w:val="24"/>
          <w:lang w:eastAsia="ar-SA"/>
        </w:rPr>
        <w:t>ого образования «</w:t>
      </w:r>
      <w:proofErr w:type="spellStart"/>
      <w:r w:rsidR="00EF5383">
        <w:rPr>
          <w:rFonts w:ascii="Arial" w:eastAsia="Times New Roman" w:hAnsi="Arial" w:cs="Arial"/>
          <w:sz w:val="24"/>
          <w:szCs w:val="24"/>
          <w:lang w:eastAsia="ar-SA"/>
        </w:rPr>
        <w:t>Краснодолинское</w:t>
      </w:r>
      <w:proofErr w:type="spellEnd"/>
      <w:r w:rsidR="00EF538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» Советского </w:t>
      </w:r>
      <w:r w:rsidR="00EF5383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района Курской области, Положением о бюджетном процессе в </w:t>
      </w:r>
      <w:r w:rsidR="00A66B18">
        <w:rPr>
          <w:rFonts w:ascii="Arial" w:eastAsia="Times New Roman" w:hAnsi="Arial" w:cs="Arial"/>
          <w:sz w:val="24"/>
          <w:szCs w:val="24"/>
          <w:lang w:eastAsia="ar-SA"/>
        </w:rPr>
        <w:t>муниципальном образовании «</w:t>
      </w:r>
      <w:proofErr w:type="spellStart"/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 xml:space="preserve"> се</w:t>
      </w:r>
      <w:r w:rsidR="00A66B18">
        <w:rPr>
          <w:rFonts w:ascii="Arial" w:eastAsia="Times New Roman" w:hAnsi="Arial" w:cs="Arial"/>
          <w:sz w:val="24"/>
          <w:szCs w:val="24"/>
          <w:lang w:eastAsia="ar-SA"/>
        </w:rPr>
        <w:t>льсовет»</w:t>
      </w:r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Курской области, утверждённым решением Собрания депутатов </w:t>
      </w:r>
      <w:proofErr w:type="spellStart"/>
      <w:r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№ 2</w:t>
      </w:r>
      <w:r w:rsidR="00BB387B">
        <w:rPr>
          <w:rFonts w:ascii="Arial" w:eastAsia="Times New Roman" w:hAnsi="Arial" w:cs="Arial"/>
          <w:sz w:val="24"/>
          <w:szCs w:val="24"/>
          <w:lang w:eastAsia="ar-SA"/>
        </w:rPr>
        <w:t>/1 от 20 марта 2025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года, Собрание депутат</w:t>
      </w:r>
      <w:r w:rsidR="00BB387B">
        <w:rPr>
          <w:rFonts w:ascii="Arial" w:eastAsia="Times New Roman" w:hAnsi="Arial" w:cs="Arial"/>
          <w:sz w:val="24"/>
          <w:szCs w:val="24"/>
          <w:lang w:eastAsia="ar-SA"/>
        </w:rPr>
        <w:t xml:space="preserve">ов </w:t>
      </w:r>
      <w:proofErr w:type="spellStart"/>
      <w:r w:rsidR="00BB387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BB387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>Советского района Курской области РЕШИЛО:</w:t>
      </w:r>
      <w:r w:rsidR="00244603" w:rsidRPr="00244603">
        <w:rPr>
          <w:rFonts w:ascii="Arial" w:hAnsi="Arial" w:cs="Arial"/>
          <w:bCs/>
          <w:sz w:val="24"/>
          <w:szCs w:val="24"/>
        </w:rPr>
        <w:t xml:space="preserve"> </w:t>
      </w:r>
    </w:p>
    <w:p w:rsidR="00244603" w:rsidRPr="00D12C7D" w:rsidRDefault="00D12C7D" w:rsidP="008C0D06">
      <w:pPr>
        <w:suppressAutoHyphens/>
        <w:autoSpaceDE w:val="0"/>
        <w:snapToGri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06">
        <w:rPr>
          <w:rFonts w:ascii="Arial" w:eastAsia="Times New Roman" w:hAnsi="Arial" w:cs="Arial"/>
          <w:sz w:val="24"/>
          <w:szCs w:val="24"/>
        </w:rPr>
        <w:t>1.</w:t>
      </w:r>
      <w:r w:rsidR="00A66B18">
        <w:rPr>
          <w:rFonts w:ascii="Arial" w:eastAsia="Times New Roman" w:hAnsi="Arial" w:cs="Arial"/>
          <w:sz w:val="24"/>
          <w:szCs w:val="24"/>
        </w:rPr>
        <w:t xml:space="preserve"> </w:t>
      </w:r>
      <w:r w:rsidR="00A33E93" w:rsidRPr="008C0D06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отчет об исполнении бюджета </w:t>
      </w:r>
      <w:proofErr w:type="spellStart"/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>Кра</w:t>
      </w:r>
      <w:r w:rsidR="00244603" w:rsidRPr="00D12C7D">
        <w:rPr>
          <w:rFonts w:ascii="Arial" w:eastAsia="Times New Roman" w:hAnsi="Arial" w:cs="Arial"/>
          <w:color w:val="000000"/>
          <w:sz w:val="24"/>
          <w:szCs w:val="24"/>
        </w:rPr>
        <w:t>снодолинского</w:t>
      </w:r>
      <w:proofErr w:type="spellEnd"/>
      <w:r w:rsidR="0024460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за 2024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 год по доходам в сумме </w:t>
      </w:r>
      <w:r w:rsidR="00244603" w:rsidRPr="00D12C7D">
        <w:rPr>
          <w:rFonts w:ascii="Arial" w:eastAsia="Times New Roman" w:hAnsi="Arial" w:cs="Arial"/>
          <w:sz w:val="24"/>
          <w:szCs w:val="24"/>
          <w:lang w:eastAsia="ar-SA"/>
        </w:rPr>
        <w:t>9223280</w:t>
      </w:r>
      <w:r w:rsidR="00BB387B" w:rsidRPr="00D12C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>руб.52</w:t>
      </w:r>
      <w:r w:rsidR="00BB387B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>коп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, по расходам в сумме </w:t>
      </w:r>
      <w:r w:rsidR="00244603" w:rsidRPr="00D12C7D">
        <w:rPr>
          <w:rFonts w:ascii="Arial" w:eastAsia="Arial" w:hAnsi="Arial" w:cs="Arial"/>
          <w:sz w:val="24"/>
          <w:szCs w:val="24"/>
        </w:rPr>
        <w:t>9129916 руб.72</w:t>
      </w:r>
      <w:r w:rsidR="00BB387B" w:rsidRPr="00D12C7D">
        <w:rPr>
          <w:rFonts w:ascii="Arial" w:eastAsia="Arial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Arial" w:hAnsi="Arial" w:cs="Arial"/>
          <w:sz w:val="24"/>
          <w:szCs w:val="24"/>
        </w:rPr>
        <w:t>коп</w:t>
      </w:r>
      <w:r w:rsidR="00BB387B" w:rsidRPr="00D12C7D">
        <w:rPr>
          <w:rFonts w:ascii="Arial" w:eastAsia="Calibri" w:hAnsi="Arial" w:cs="Arial"/>
          <w:sz w:val="24"/>
          <w:szCs w:val="24"/>
        </w:rPr>
        <w:t>,</w:t>
      </w:r>
      <w:r w:rsidR="00376179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>со следующими показателями:</w:t>
      </w:r>
      <w:r w:rsidR="00244603" w:rsidRPr="00D12C7D">
        <w:rPr>
          <w:rFonts w:ascii="Arial" w:eastAsia="Calibri" w:hAnsi="Arial" w:cs="Arial"/>
          <w:sz w:val="24"/>
          <w:szCs w:val="24"/>
        </w:rPr>
        <w:t xml:space="preserve"> профицит бюджета </w:t>
      </w:r>
      <w:proofErr w:type="spellStart"/>
      <w:r w:rsidR="00244603" w:rsidRPr="00D12C7D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244603" w:rsidRPr="00D12C7D">
        <w:rPr>
          <w:rFonts w:ascii="Arial" w:eastAsia="Calibri" w:hAnsi="Arial" w:cs="Arial"/>
          <w:sz w:val="24"/>
          <w:szCs w:val="24"/>
        </w:rPr>
        <w:t xml:space="preserve"> сельсовета в сумме 93363</w:t>
      </w:r>
      <w:r w:rsidR="00376179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 xml:space="preserve">руб.80 </w:t>
      </w:r>
      <w:r w:rsidR="00BB387B" w:rsidRPr="00D12C7D">
        <w:rPr>
          <w:rFonts w:ascii="Arial" w:eastAsia="Calibri" w:hAnsi="Arial" w:cs="Arial"/>
          <w:sz w:val="24"/>
          <w:szCs w:val="24"/>
        </w:rPr>
        <w:t>коп</w:t>
      </w:r>
      <w:r w:rsidR="00244603" w:rsidRPr="00D12C7D">
        <w:rPr>
          <w:rFonts w:ascii="Arial" w:eastAsia="Calibri" w:hAnsi="Arial" w:cs="Arial"/>
          <w:sz w:val="24"/>
          <w:szCs w:val="24"/>
        </w:rPr>
        <w:t>.</w:t>
      </w:r>
      <w:r w:rsidR="00FA7926" w:rsidRPr="00D12C7D">
        <w:rPr>
          <w:rFonts w:ascii="Arial" w:eastAsia="Calibri" w:hAnsi="Arial" w:cs="Arial"/>
          <w:sz w:val="24"/>
          <w:szCs w:val="24"/>
        </w:rPr>
        <w:t>;</w:t>
      </w:r>
    </w:p>
    <w:p w:rsidR="00376179" w:rsidRDefault="00BB387B" w:rsidP="00376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рования дефицита бюджета за 2024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 w:rsidR="00A66B18">
        <w:rPr>
          <w:rFonts w:ascii="Arial" w:eastAsia="Times New Roman" w:hAnsi="Arial" w:cs="Arial"/>
          <w:sz w:val="24"/>
          <w:szCs w:val="24"/>
          <w:lang w:eastAsia="ar-SA"/>
        </w:rPr>
        <w:t xml:space="preserve">, согласно приложению № </w:t>
      </w:r>
      <w:r w:rsidR="00376179">
        <w:rPr>
          <w:rFonts w:ascii="Arial" w:eastAsia="Times New Roman" w:hAnsi="Arial" w:cs="Arial"/>
          <w:sz w:val="24"/>
          <w:szCs w:val="24"/>
          <w:lang w:eastAsia="ar-SA"/>
        </w:rPr>
        <w:t>1 к настоящему решению;</w:t>
      </w:r>
    </w:p>
    <w:p w:rsidR="00A33E93" w:rsidRPr="002C4CE3" w:rsidRDefault="00FA7926" w:rsidP="00376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3. и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по кодам классификации </w:t>
      </w:r>
      <w:proofErr w:type="spellStart"/>
      <w:r w:rsidR="00A33E93"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hAnsi="Arial" w:cs="Arial"/>
          <w:sz w:val="24"/>
          <w:szCs w:val="24"/>
        </w:rPr>
        <w:t xml:space="preserve"> сельсовета</w:t>
      </w:r>
      <w:r w:rsidR="00244603">
        <w:rPr>
          <w:rFonts w:ascii="Arial" w:hAnsi="Arial" w:cs="Arial"/>
          <w:bCs/>
          <w:sz w:val="24"/>
          <w:szCs w:val="24"/>
        </w:rPr>
        <w:t xml:space="preserve"> за 2024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согласно приложению №</w:t>
      </w:r>
      <w:r w:rsidR="00A66B18">
        <w:rPr>
          <w:rFonts w:ascii="Arial" w:eastAsia="Times New Roman" w:hAnsi="Arial" w:cs="Arial"/>
          <w:sz w:val="24"/>
          <w:szCs w:val="24"/>
        </w:rPr>
        <w:t xml:space="preserve"> </w:t>
      </w:r>
      <w:r w:rsidR="00A33E93" w:rsidRPr="002C4CE3">
        <w:rPr>
          <w:rFonts w:ascii="Arial" w:eastAsia="Times New Roman" w:hAnsi="Arial" w:cs="Arial"/>
          <w:sz w:val="24"/>
          <w:szCs w:val="24"/>
        </w:rPr>
        <w:t>2 к настоящему решению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3E93" w:rsidRPr="002C4CE3" w:rsidRDefault="00FA7926" w:rsidP="008C0D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поступления доходов в 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бюджет </w:t>
      </w:r>
      <w:proofErr w:type="spellStart"/>
      <w:r w:rsidR="00A33E93" w:rsidRPr="002C4CE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hAnsi="Arial" w:cs="Arial"/>
          <w:bCs/>
          <w:sz w:val="24"/>
          <w:szCs w:val="24"/>
        </w:rPr>
        <w:t xml:space="preserve"> сельс</w:t>
      </w:r>
      <w:r>
        <w:rPr>
          <w:rFonts w:ascii="Arial" w:hAnsi="Arial" w:cs="Arial"/>
          <w:bCs/>
          <w:sz w:val="24"/>
          <w:szCs w:val="24"/>
        </w:rPr>
        <w:t xml:space="preserve">овета Советского района за </w:t>
      </w:r>
      <w:r w:rsidR="00244603">
        <w:rPr>
          <w:rFonts w:ascii="Arial" w:hAnsi="Arial" w:cs="Arial"/>
          <w:bCs/>
          <w:sz w:val="24"/>
          <w:szCs w:val="24"/>
        </w:rPr>
        <w:t>2024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 год </w:t>
      </w:r>
      <w:r w:rsidR="00A33E93" w:rsidRPr="002C4CE3">
        <w:rPr>
          <w:rFonts w:ascii="Arial" w:eastAsia="Times New Roman" w:hAnsi="Arial" w:cs="Arial"/>
          <w:sz w:val="24"/>
          <w:szCs w:val="24"/>
        </w:rPr>
        <w:t>согласно приложению № 3 к настоящему решению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3E93" w:rsidRPr="002C4CE3" w:rsidRDefault="00C22076" w:rsidP="0037617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FA7926">
        <w:rPr>
          <w:rFonts w:ascii="Arial" w:eastAsia="Times New Roman" w:hAnsi="Arial" w:cs="Arial"/>
          <w:sz w:val="24"/>
          <w:szCs w:val="24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</w:rPr>
        <w:t>по распределени</w:t>
      </w:r>
      <w:r w:rsidR="002C4CE3" w:rsidRPr="002C4CE3">
        <w:rPr>
          <w:rFonts w:ascii="Arial" w:eastAsia="Times New Roman" w:hAnsi="Arial" w:cs="Arial"/>
          <w:sz w:val="24"/>
          <w:szCs w:val="24"/>
        </w:rPr>
        <w:t xml:space="preserve">ю </w:t>
      </w:r>
      <w:r w:rsidR="00244603">
        <w:rPr>
          <w:rFonts w:ascii="Arial" w:eastAsia="Times New Roman" w:hAnsi="Arial" w:cs="Arial"/>
          <w:sz w:val="24"/>
          <w:szCs w:val="24"/>
        </w:rPr>
        <w:t>бюджетных ассигнований за 2024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</w:t>
      </w:r>
      <w:r w:rsidR="00FA7926">
        <w:rPr>
          <w:rFonts w:ascii="Arial" w:eastAsia="Times New Roman" w:hAnsi="Arial" w:cs="Arial"/>
          <w:sz w:val="24"/>
          <w:szCs w:val="24"/>
        </w:rPr>
        <w:t xml:space="preserve"> области согласно приложению №</w:t>
      </w:r>
      <w:r w:rsidR="00F36E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A33E93" w:rsidRPr="002C4CE3" w:rsidRDefault="00C22076" w:rsidP="00FA7926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A7926">
        <w:rPr>
          <w:rFonts w:ascii="Arial" w:eastAsia="Times New Roman" w:hAnsi="Arial" w:cs="Arial"/>
          <w:sz w:val="24"/>
          <w:szCs w:val="24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по ведомственной структуре расходов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</w:rPr>
        <w:t xml:space="preserve"> сельсовета Советског</w:t>
      </w:r>
      <w:r w:rsidR="00244603">
        <w:rPr>
          <w:rFonts w:ascii="Arial" w:eastAsia="Times New Roman" w:hAnsi="Arial" w:cs="Arial"/>
          <w:sz w:val="24"/>
          <w:szCs w:val="24"/>
        </w:rPr>
        <w:t>о района Курской области за 2024</w:t>
      </w:r>
      <w:r>
        <w:rPr>
          <w:rFonts w:ascii="Arial" w:eastAsia="Times New Roman" w:hAnsi="Arial" w:cs="Arial"/>
          <w:sz w:val="24"/>
          <w:szCs w:val="24"/>
        </w:rPr>
        <w:t xml:space="preserve"> год согласно приложению № 5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A33E93" w:rsidRPr="002C4CE3" w:rsidRDefault="00C22076" w:rsidP="00FA7926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FA7926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Советского района Курской области и непрограммным направлениям деятельности)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2024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согласно приложению №</w:t>
      </w:r>
      <w:r w:rsidR="00F36E4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A33E93" w:rsidRDefault="00D12C7D" w:rsidP="00FA7926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915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Настоящее решение вступает в силу со дня его официального опубликования (обнародования).</w:t>
      </w:r>
    </w:p>
    <w:p w:rsidR="00376179" w:rsidRPr="002C4CE3" w:rsidRDefault="00376179" w:rsidP="008C0D06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</w:t>
      </w: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2C4CE3">
        <w:rPr>
          <w:rFonts w:ascii="Arial" w:hAnsi="Arial" w:cs="Arial"/>
          <w:sz w:val="24"/>
          <w:szCs w:val="24"/>
        </w:rPr>
        <w:t xml:space="preserve"> сельсовета </w:t>
      </w:r>
    </w:p>
    <w:p w:rsidR="00A33E93" w:rsidRDefault="00A33E93" w:rsidP="00A33E93">
      <w:pPr>
        <w:pStyle w:val="a9"/>
        <w:jc w:val="both"/>
        <w:rPr>
          <w:rFonts w:ascii="Arial" w:hAnsi="Arial" w:cs="Arial"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Советского района                    </w:t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2C4CE3">
        <w:rPr>
          <w:rFonts w:ascii="Arial" w:hAnsi="Arial" w:cs="Arial"/>
          <w:sz w:val="24"/>
          <w:szCs w:val="24"/>
        </w:rPr>
        <w:t>В.Я.Балышева</w:t>
      </w:r>
      <w:proofErr w:type="spellEnd"/>
    </w:p>
    <w:p w:rsidR="00376179" w:rsidRPr="002C4CE3" w:rsidRDefault="00376179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2C4CE3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2C4CE3">
        <w:rPr>
          <w:rFonts w:ascii="Arial" w:hAnsi="Arial" w:cs="Arial"/>
          <w:sz w:val="24"/>
          <w:szCs w:val="24"/>
        </w:rPr>
        <w:t xml:space="preserve">  </w:t>
      </w: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</w:t>
      </w:r>
      <w:proofErr w:type="spellStart"/>
      <w:r w:rsidRPr="002C4CE3">
        <w:rPr>
          <w:rFonts w:ascii="Arial" w:hAnsi="Arial" w:cs="Arial"/>
          <w:sz w:val="24"/>
          <w:szCs w:val="24"/>
        </w:rPr>
        <w:t>А.И.Угланов</w:t>
      </w:r>
      <w:proofErr w:type="spellEnd"/>
    </w:p>
    <w:p w:rsidR="002C4CE3" w:rsidRDefault="002C4CE3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C0D06" w:rsidRDefault="008C0D0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C0D06" w:rsidRDefault="008C0D0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44DF2" w:rsidRDefault="00B44DF2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44DF2" w:rsidRDefault="00B44DF2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44DF2" w:rsidRDefault="00B44DF2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33E93" w:rsidRPr="00BA056B" w:rsidRDefault="00172FE4" w:rsidP="00A66B18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A33E93" w:rsidRPr="00FA2D50" w:rsidRDefault="00A33E93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376179"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33E93" w:rsidRPr="00FA2D50" w:rsidRDefault="00A33E93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66B18" w:rsidRPr="00FA2D50" w:rsidRDefault="00A33E93" w:rsidP="00A66B18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</w:t>
      </w:r>
      <w:r w:rsidR="00A66B18" w:rsidRPr="00A66B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66B18">
        <w:rPr>
          <w:rFonts w:ascii="Arial" w:eastAsia="Times New Roman" w:hAnsi="Arial" w:cs="Arial"/>
          <w:sz w:val="24"/>
          <w:szCs w:val="24"/>
          <w:lang w:eastAsia="ar-SA"/>
        </w:rPr>
        <w:t>от 22.04.2025 № 3/1</w:t>
      </w:r>
    </w:p>
    <w:p w:rsidR="00A33E93" w:rsidRDefault="00A33E93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33E93" w:rsidRDefault="00A33E93" w:rsidP="00A66B18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за 2024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</w:p>
    <w:p w:rsidR="00713CC6" w:rsidRPr="00713CC6" w:rsidRDefault="00713CC6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34B11" w:rsidRPr="00713CC6" w:rsidRDefault="00B34B11" w:rsidP="00A33E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515EF" w:rsidRPr="00713CC6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5741AD"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B34B11" w:rsidRDefault="00A33E93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з</w:t>
      </w:r>
      <w:r w:rsidR="00244603">
        <w:rPr>
          <w:rFonts w:ascii="Arial" w:eastAsia="Times New Roman" w:hAnsi="Arial" w:cs="Arial"/>
          <w:b/>
          <w:sz w:val="24"/>
          <w:szCs w:val="24"/>
          <w:lang w:eastAsia="ar-SA"/>
        </w:rPr>
        <w:t>а 2024</w:t>
      </w:r>
      <w:r w:rsidR="00B34B11"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C0D06" w:rsidRPr="00713CC6" w:rsidRDefault="008C0D06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5"/>
        <w:gridCol w:w="2580"/>
        <w:gridCol w:w="5616"/>
        <w:gridCol w:w="1557"/>
        <w:gridCol w:w="135"/>
      </w:tblGrid>
      <w:tr w:rsidR="00B34B11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713CC6" w:rsidRDefault="00244603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</w:t>
            </w:r>
            <w:r w:rsidR="008C0D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34B11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E170B2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B34B11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A66B18">
        <w:trPr>
          <w:trHeight w:val="689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ение бюджетных кредито</w:t>
            </w: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B11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376179" w:rsidRDefault="00B34B11" w:rsidP="0037617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остат</w:t>
            </w:r>
            <w:r w:rsidR="0037617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ков средств на счетах по учету </w:t>
            </w: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713CC6" w:rsidRDefault="00D12C7D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2C7D">
              <w:rPr>
                <w:rFonts w:ascii="Arial" w:eastAsia="Calibri" w:hAnsi="Arial" w:cs="Arial"/>
                <w:sz w:val="24"/>
                <w:szCs w:val="24"/>
              </w:rPr>
              <w:t>93363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B34B11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713CC6" w:rsidRDefault="00294107" w:rsidP="008F3B4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12C7D"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 w:rsid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A66B18">
        <w:trPr>
          <w:trHeight w:val="220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A66B18">
        <w:trPr>
          <w:trHeight w:val="270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B34B11" w:rsidRPr="00713CC6" w:rsidTr="00A66B18">
        <w:trPr>
          <w:trHeight w:val="282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713CC6" w:rsidRDefault="00D12C7D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рочих остатков денежных средств </w:t>
            </w: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B34B11" w:rsidRPr="00713CC6" w:rsidTr="00A66B18"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A66B18" w:rsidRDefault="0020307F" w:rsidP="007A291B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66B1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B34B11" w:rsidRPr="00713CC6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22076" w:rsidRPr="00376179" w:rsidTr="00A66B18">
        <w:trPr>
          <w:gridBefore w:val="1"/>
          <w:gridAfter w:val="1"/>
          <w:wBefore w:w="364" w:type="dxa"/>
          <w:wAfter w:w="131" w:type="dxa"/>
          <w:trHeight w:val="915"/>
        </w:trPr>
        <w:tc>
          <w:tcPr>
            <w:tcW w:w="9484" w:type="dxa"/>
            <w:gridSpan w:val="3"/>
            <w:vAlign w:val="bottom"/>
            <w:hideMark/>
          </w:tcPr>
          <w:p w:rsidR="00A66B18" w:rsidRDefault="00A66B18" w:rsidP="008C0D0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6B18" w:rsidRDefault="00A66B18" w:rsidP="008C0D0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6B18" w:rsidRPr="00376179" w:rsidRDefault="00A66B18" w:rsidP="008C0D0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6179" w:rsidRPr="00376179" w:rsidRDefault="00376179" w:rsidP="00376179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A66B18" w:rsidRPr="00FA2D50" w:rsidRDefault="00A66B18" w:rsidP="00A66B18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решению Собрания</w:t>
            </w: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депутатов </w:t>
            </w:r>
          </w:p>
          <w:p w:rsidR="00A66B18" w:rsidRPr="00FA2D50" w:rsidRDefault="00A66B18" w:rsidP="00A66B18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  <w:p w:rsidR="00A66B18" w:rsidRPr="00FA2D50" w:rsidRDefault="00A66B18" w:rsidP="00A66B1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</w:t>
            </w:r>
            <w:r w:rsidRPr="00A66B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22.04.2025 № 3/1</w:t>
            </w:r>
          </w:p>
          <w:p w:rsidR="00A66B18" w:rsidRDefault="00A66B18" w:rsidP="00A66B18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«Об исполнении бюджета </w:t>
            </w:r>
            <w:proofErr w:type="spellStart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</w:p>
          <w:p w:rsidR="00A66B18" w:rsidRDefault="00A66B18" w:rsidP="00A66B18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2D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2024 год»</w:t>
            </w:r>
          </w:p>
          <w:p w:rsidR="00376179" w:rsidRPr="00376179" w:rsidRDefault="00376179" w:rsidP="0037617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2076" w:rsidRPr="00376179" w:rsidRDefault="00C22076" w:rsidP="003761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  <w:r w:rsidR="00376179"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по кодам классификации </w:t>
            </w:r>
            <w:proofErr w:type="spellStart"/>
            <w:r w:rsidRPr="00376179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37617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244603"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2024</w:t>
            </w: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C22076" w:rsidRPr="00376179" w:rsidRDefault="00C22076" w:rsidP="00376179">
      <w:pPr>
        <w:jc w:val="right"/>
        <w:rPr>
          <w:rFonts w:ascii="Arial" w:hAnsi="Arial" w:cs="Arial"/>
          <w:sz w:val="24"/>
          <w:szCs w:val="24"/>
        </w:rPr>
      </w:pPr>
      <w:r w:rsidRPr="00376179">
        <w:rPr>
          <w:rFonts w:ascii="Arial" w:hAnsi="Arial" w:cs="Arial"/>
          <w:sz w:val="24"/>
          <w:szCs w:val="24"/>
        </w:rPr>
        <w:lastRenderedPageBreak/>
        <w:t>(рублей)</w:t>
      </w:r>
    </w:p>
    <w:tbl>
      <w:tblPr>
        <w:tblW w:w="9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5"/>
        <w:gridCol w:w="5284"/>
        <w:gridCol w:w="1193"/>
      </w:tblGrid>
      <w:tr w:rsidR="00C22076" w:rsidRPr="00376179" w:rsidTr="00244603">
        <w:trPr>
          <w:trHeight w:val="9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22076" w:rsidRPr="00376179" w:rsidTr="00244603">
        <w:trPr>
          <w:trHeight w:val="2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076" w:rsidRPr="00376179" w:rsidTr="00376179">
        <w:trPr>
          <w:trHeight w:val="117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76" w:rsidRPr="00376179" w:rsidRDefault="00244603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01 03 00 0000 0000 000</w:t>
            </w:r>
          </w:p>
          <w:p w:rsidR="00C22076" w:rsidRPr="00376179" w:rsidRDefault="00C22076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6" w:rsidRPr="00376179" w:rsidRDefault="00C22076" w:rsidP="00376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Бюджетные кредит</w:t>
            </w:r>
            <w:r w:rsidR="00244603" w:rsidRPr="00376179">
              <w:rPr>
                <w:rFonts w:ascii="Arial" w:hAnsi="Arial" w:cs="Arial"/>
                <w:sz w:val="24"/>
                <w:szCs w:val="24"/>
              </w:rPr>
              <w:t xml:space="preserve">ы от других бюджетов бюджетной </w:t>
            </w:r>
            <w:r w:rsidR="00376179" w:rsidRPr="00376179">
              <w:rPr>
                <w:rFonts w:ascii="Arial" w:hAnsi="Arial" w:cs="Arial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22076" w:rsidRPr="00376179" w:rsidTr="00244603">
        <w:trPr>
          <w:trHeight w:val="8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37617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6" w:rsidRPr="00376179" w:rsidRDefault="00C22076" w:rsidP="00376179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376179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376179">
              <w:rPr>
                <w:sz w:val="24"/>
                <w:szCs w:val="24"/>
              </w:rPr>
              <w:br/>
              <w:t xml:space="preserve">по учету средств бюджета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ind w:left="-81" w:right="-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22076" w:rsidRPr="00376179" w:rsidTr="00244603">
        <w:trPr>
          <w:trHeight w:val="42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076" w:rsidRPr="00376179" w:rsidRDefault="00C22076" w:rsidP="00244603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076" w:rsidRPr="00376179" w:rsidRDefault="00C22076" w:rsidP="00244603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ind w:left="-81" w:right="-8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761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C22076" w:rsidRPr="00E7401D" w:rsidRDefault="00C22076" w:rsidP="00C2207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6179" w:rsidRDefault="00376179" w:rsidP="00A66B18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572" w:rsidRDefault="00491572" w:rsidP="00A66B18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2C4CE3" w:rsidRPr="00BA056B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</w:t>
      </w:r>
      <w:r w:rsidRPr="00A66B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от 22.04.2025 № 3/1</w:t>
      </w:r>
    </w:p>
    <w:p w:rsidR="00A66B18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66B18" w:rsidRDefault="00A66B18" w:rsidP="00A66B1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6B3302" w:rsidRPr="00713CC6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44603" w:rsidRPr="00D45663" w:rsidRDefault="00244603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244603" w:rsidRDefault="00244603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376179" w:rsidRPr="00D45663" w:rsidRDefault="00376179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20"/>
        <w:gridCol w:w="5603"/>
        <w:gridCol w:w="1521"/>
      </w:tblGrid>
      <w:tr w:rsidR="00244603" w:rsidRPr="00D45663" w:rsidTr="00244603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244603" w:rsidRPr="00D45663" w:rsidRDefault="00244603" w:rsidP="00244603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244603" w:rsidRPr="00D45663" w:rsidTr="00244603">
        <w:trPr>
          <w:trHeight w:val="22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1 00 00000 00 </w:t>
            </w: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НАЛОГОВЫЕ И НЕНАЛОГОВЫЕ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7745014,52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244603" w:rsidRPr="00D45663" w:rsidTr="00244603">
        <w:trPr>
          <w:trHeight w:val="33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244603" w:rsidRPr="00D45663" w:rsidTr="00244603">
        <w:trPr>
          <w:trHeight w:val="90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309155,38</w:t>
            </w:r>
          </w:p>
        </w:tc>
      </w:tr>
      <w:tr w:rsidR="00244603" w:rsidRPr="00D45663" w:rsidTr="00244603">
        <w:trPr>
          <w:trHeight w:val="139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167,36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5769670,38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244603" w:rsidRPr="00D45663" w:rsidTr="00244603">
        <w:trPr>
          <w:trHeight w:val="73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244603" w:rsidRPr="00D45663" w:rsidTr="00244603">
        <w:trPr>
          <w:trHeight w:val="34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5201748,52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244603" w:rsidRPr="00D45663" w:rsidTr="00244603">
        <w:trPr>
          <w:trHeight w:val="41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244603" w:rsidRPr="00D45663" w:rsidTr="00244603">
        <w:trPr>
          <w:trHeight w:val="725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1666021,40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25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244603" w:rsidRPr="00D45663" w:rsidTr="00244603">
        <w:trPr>
          <w:trHeight w:val="73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244603" w:rsidRPr="00D45663" w:rsidTr="00244603">
        <w:trPr>
          <w:trHeight w:val="211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1478266,00</w:t>
            </w:r>
          </w:p>
        </w:tc>
      </w:tr>
      <w:tr w:rsidR="00244603" w:rsidRPr="00D45663" w:rsidTr="00244603">
        <w:trPr>
          <w:trHeight w:val="47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1413266,00</w:t>
            </w:r>
          </w:p>
        </w:tc>
      </w:tr>
      <w:tr w:rsidR="00244603" w:rsidRPr="00D45663" w:rsidTr="00244603">
        <w:trPr>
          <w:trHeight w:val="34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69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35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50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9223280,52</w:t>
            </w:r>
          </w:p>
        </w:tc>
      </w:tr>
    </w:tbl>
    <w:p w:rsidR="00376179" w:rsidRDefault="00376179" w:rsidP="00A66B18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376179" w:rsidRPr="00BA056B" w:rsidRDefault="00376179" w:rsidP="0037617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</w:t>
      </w:r>
      <w:r w:rsidRPr="00A66B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от 22.04.2025 №3/1</w:t>
      </w:r>
    </w:p>
    <w:p w:rsidR="00A66B18" w:rsidRDefault="00A66B18" w:rsidP="00A66B18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66B18" w:rsidRDefault="00A66B18" w:rsidP="00A66B18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D515EF" w:rsidRPr="00713CC6" w:rsidRDefault="00D515EF" w:rsidP="00D515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44603" w:rsidRPr="00D45663" w:rsidRDefault="00244603" w:rsidP="002446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244603" w:rsidRPr="00D45663" w:rsidRDefault="00244603" w:rsidP="002446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4"/>
        <w:gridCol w:w="1701"/>
        <w:gridCol w:w="709"/>
        <w:gridCol w:w="1843"/>
      </w:tblGrid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244603" w:rsidRPr="00D45663" w:rsidTr="00376179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88726E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A66B18">
        <w:trPr>
          <w:trHeight w:val="41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ветского района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244603" w:rsidRPr="00D45663" w:rsidTr="00376179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F71872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24460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225CA4">
        <w:trPr>
          <w:trHeight w:val="7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</w:t>
            </w:r>
            <w:r w:rsidR="00225CA4">
              <w:rPr>
                <w:rFonts w:ascii="Arial" w:hAnsi="Arial" w:cs="Arial"/>
                <w:sz w:val="24"/>
                <w:szCs w:val="24"/>
              </w:rPr>
              <w:t>етского района Курской области «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="00225CA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25CA4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="00244603" w:rsidRPr="00D45663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общег</w:t>
            </w:r>
            <w:r>
              <w:rPr>
                <w:rFonts w:ascii="Arial" w:hAnsi="Arial" w:cs="Arial"/>
                <w:sz w:val="24"/>
                <w:szCs w:val="24"/>
              </w:rPr>
              <w:t>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строительству (реконструкции) автомобильных дорог общего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244603" w:rsidRPr="00D45663" w:rsidTr="00376179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244603" w:rsidRPr="00713CC6" w:rsidRDefault="00244603" w:rsidP="002446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244603" w:rsidRPr="00D45663" w:rsidTr="00376179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244603" w:rsidRPr="00D45663" w:rsidTr="00376179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603" w:rsidRPr="00D45663" w:rsidRDefault="00244603" w:rsidP="002446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603" w:rsidRPr="00D45663" w:rsidRDefault="00244603" w:rsidP="002446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</w:t>
            </w:r>
            <w:r w:rsidR="000246F5"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244603" w:rsidRDefault="00244603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C4CE3" w:rsidRDefault="002C4CE3" w:rsidP="00376179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376179" w:rsidRPr="00376179" w:rsidRDefault="00347FD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795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795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</w:t>
      </w:r>
      <w:r w:rsidRPr="00A66B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от 22.04.2025 №</w:t>
      </w:r>
      <w:r w:rsidR="000246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3/1</w:t>
      </w:r>
    </w:p>
    <w:p w:rsidR="00A66B18" w:rsidRDefault="00A66B18" w:rsidP="00A66B18">
      <w:pPr>
        <w:suppressAutoHyphens/>
        <w:autoSpaceDE w:val="0"/>
        <w:spacing w:after="0" w:line="240" w:lineRule="auto"/>
        <w:ind w:right="-795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66B18" w:rsidRDefault="00A66B18" w:rsidP="00A66B18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1413" w:rsidRDefault="00881413" w:rsidP="008814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881413" w:rsidRDefault="00881413" w:rsidP="0088141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597"/>
        <w:gridCol w:w="1559"/>
        <w:gridCol w:w="851"/>
        <w:gridCol w:w="1701"/>
      </w:tblGrid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881413" w:rsidRPr="00D45663" w:rsidTr="004C289F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88726E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881413" w:rsidRPr="00D45663" w:rsidTr="004C289F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F71872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88141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881413" w:rsidRPr="00D45663" w:rsidTr="004C289F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4C28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881413" w:rsidRPr="00713CC6" w:rsidRDefault="00881413" w:rsidP="00E103A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4C289F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4C289F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</w:t>
            </w:r>
            <w:r w:rsidR="004F494E"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347FD9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Pr="00BA056B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66B18" w:rsidRPr="00FA2D50" w:rsidRDefault="00A66B18" w:rsidP="00A66B18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</w:t>
      </w:r>
      <w:r w:rsidRPr="00A66B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от 22.04.2025 №3/1</w:t>
      </w:r>
    </w:p>
    <w:p w:rsidR="00A66B18" w:rsidRDefault="00A66B18" w:rsidP="00A66B18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66B18" w:rsidRDefault="00A66B18" w:rsidP="00A66B18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193280" w:rsidRPr="00713CC6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413" w:rsidRPr="00D45663" w:rsidRDefault="00881413" w:rsidP="00881413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34"/>
      </w:tblGrid>
      <w:tr w:rsidR="00881413" w:rsidRPr="00D45663" w:rsidTr="00E103AB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81413" w:rsidRPr="00D45663" w:rsidTr="00E103AB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347F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AA39EE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05000</w:t>
            </w:r>
            <w:r w:rsidR="00881413"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AA39EE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</w:t>
            </w:r>
            <w:r w:rsidR="0088141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AA39EE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</w:t>
            </w:r>
            <w:r w:rsidR="0088141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AA39EE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</w:t>
            </w:r>
            <w:r w:rsidR="0088141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AA39EE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</w:t>
            </w:r>
            <w:r w:rsidR="00881413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AA65EA" w:rsidRPr="00D45663" w:rsidTr="00B74074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Pr="00AA39EE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A39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65EA" w:rsidRPr="00AA39EE" w:rsidRDefault="00AA65EA" w:rsidP="00AA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9E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65EA" w:rsidRPr="00AA39EE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9EE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A65EA" w:rsidRPr="00AA39EE" w:rsidRDefault="00AA65EA" w:rsidP="00AA65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A39EE">
              <w:rPr>
                <w:rFonts w:ascii="Arial" w:eastAsia="Times New Roman" w:hAnsi="Arial" w:cs="Arial"/>
                <w:sz w:val="24"/>
                <w:szCs w:val="24"/>
              </w:rPr>
              <w:t>190500,00</w:t>
            </w:r>
          </w:p>
        </w:tc>
      </w:tr>
      <w:tr w:rsidR="00AA65EA" w:rsidRPr="00D45663" w:rsidTr="00B74074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65EA" w:rsidRPr="00D45663" w:rsidRDefault="00AA65EA" w:rsidP="00AA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65EA" w:rsidRPr="00D45663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A65EA" w:rsidRPr="00D45663" w:rsidRDefault="00AA65EA" w:rsidP="00AA65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150000,00</w:t>
            </w:r>
          </w:p>
        </w:tc>
      </w:tr>
      <w:tr w:rsidR="00AA65EA" w:rsidRPr="00D45663" w:rsidTr="00B74074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65EA" w:rsidRPr="00D45663" w:rsidRDefault="00AA65EA" w:rsidP="00AA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A65EA" w:rsidRPr="00D45663" w:rsidRDefault="00AA65EA" w:rsidP="00AA65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140500,00</w:t>
            </w:r>
          </w:p>
        </w:tc>
      </w:tr>
      <w:tr w:rsidR="00AA65EA" w:rsidRPr="00D45663" w:rsidTr="00E103AB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E103AB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AA65EA" w:rsidRPr="00D45663" w:rsidTr="00E103AB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AA65EA" w:rsidRPr="00D45663" w:rsidTr="00E103AB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AA65EA" w:rsidRPr="00D45663" w:rsidTr="00E103AB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AA65EA" w:rsidRPr="00D45663" w:rsidTr="00E103AB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AA65EA" w:rsidRPr="00D45663" w:rsidTr="00E103AB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AA65EA" w:rsidRPr="00D45663" w:rsidTr="00E103A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AA65EA" w:rsidRPr="00D45663" w:rsidTr="00E103AB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09000</w:t>
            </w: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09100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E60ED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65EA" w:rsidRDefault="00AA65EA" w:rsidP="00AA65EA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AA65EA" w:rsidRPr="00D45663" w:rsidTr="00E103AB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13000</w:t>
            </w: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13100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AA65EA" w:rsidRPr="00D45663" w:rsidTr="00E103A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13101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</w:t>
            </w: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телекоммуникационных технологий в Администрации </w:t>
            </w:r>
            <w:proofErr w:type="spellStart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19000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AA65EA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AA65EA" w:rsidRPr="00D45663" w:rsidTr="00E103AB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AA65EA" w:rsidRPr="00D45663" w:rsidTr="00E103AB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D543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AA65EA" w:rsidRPr="00D45663" w:rsidTr="00E103A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чреждений и формирование имиджа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AA65EA" w:rsidRPr="00D45663" w:rsidTr="00E103AB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AA65EA" w:rsidRPr="00D45663" w:rsidTr="00E103AB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AA65EA" w:rsidRPr="00D45663" w:rsidTr="00E103AB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AA65EA" w:rsidRPr="00D45663" w:rsidTr="004F494E">
        <w:trPr>
          <w:trHeight w:val="12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65EA" w:rsidRPr="00DD5433" w:rsidRDefault="00AA65EA" w:rsidP="00AA65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543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D543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D543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C37602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3760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AA65EA" w:rsidRPr="00D45663" w:rsidTr="00E103AB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</w:t>
            </w:r>
            <w:r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AA39EE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39E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AA39EE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A39E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7100</w:t>
            </w: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A65EA" w:rsidRPr="00D45663" w:rsidTr="00E103AB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71100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</w:t>
            </w: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EA" w:rsidRDefault="00AA65EA" w:rsidP="00AA65EA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AA65EA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D543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AA65EA" w:rsidRPr="00D45663" w:rsidTr="00E103AB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AA65EA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AA65EA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Default="00AA65EA" w:rsidP="00AA65EA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AA65EA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EA" w:rsidRPr="00D45663" w:rsidRDefault="00AA65EA" w:rsidP="00AA65E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D112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D5433" w:rsidRDefault="006A56D7" w:rsidP="006A56D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6A56D7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7F3AB9" w:rsidP="006A56D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221590,00</w:t>
            </w:r>
          </w:p>
        </w:tc>
      </w:tr>
      <w:tr w:rsidR="006A56D7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Default="007F3AB9" w:rsidP="006A56D7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221590</w:t>
            </w:r>
            <w:r w:rsidR="006A56D7" w:rsidRPr="007656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A56D7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Default="006A56D7" w:rsidP="006A56D7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6A56D7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Default="006A56D7" w:rsidP="006A56D7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6A56D7" w:rsidRPr="00D45663" w:rsidTr="00E103A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56D7" w:rsidRPr="00D45663" w:rsidTr="00E103A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6D7" w:rsidRPr="00D45663" w:rsidRDefault="006A56D7" w:rsidP="006A56D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A56D7" w:rsidRPr="00D45663" w:rsidTr="00D11211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7F3AB9" w:rsidP="006A5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A56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51352,00</w:t>
            </w:r>
          </w:p>
        </w:tc>
      </w:tr>
      <w:tr w:rsidR="006A56D7" w:rsidRPr="00D45663" w:rsidTr="00D11211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6D7" w:rsidRPr="00D45663" w:rsidRDefault="006A56D7" w:rsidP="006A5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D7" w:rsidRPr="00D45663" w:rsidRDefault="006A56D7" w:rsidP="006A5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51352,00</w:t>
            </w:r>
          </w:p>
        </w:tc>
      </w:tr>
    </w:tbl>
    <w:p w:rsidR="00881413" w:rsidRDefault="00881413" w:rsidP="00881413">
      <w:pPr>
        <w:spacing w:after="0"/>
        <w:ind w:firstLine="709"/>
        <w:jc w:val="both"/>
      </w:pPr>
    </w:p>
    <w:p w:rsidR="00F71872" w:rsidRDefault="00F71872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2BCC" w:rsidRPr="00F71872" w:rsidRDefault="00942BCC" w:rsidP="00F71872">
      <w:pPr>
        <w:ind w:firstLine="708"/>
        <w:rPr>
          <w:rFonts w:ascii="Times New Roman" w:eastAsia="Times New Roman" w:hAnsi="Times New Roman" w:cs="Times New Roman"/>
        </w:rPr>
      </w:pPr>
    </w:p>
    <w:sectPr w:rsidR="00942BCC" w:rsidRPr="00F71872" w:rsidSect="00A66B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BCA71F2"/>
    <w:multiLevelType w:val="multilevel"/>
    <w:tmpl w:val="1FB00F20"/>
    <w:lvl w:ilvl="0">
      <w:start w:val="1"/>
      <w:numFmt w:val="decimal"/>
      <w:lvlText w:val="%1."/>
      <w:lvlJc w:val="left"/>
      <w:pPr>
        <w:ind w:left="408" w:hanging="408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18"/>
  </w:num>
  <w:num w:numId="14">
    <w:abstractNumId w:val="16"/>
  </w:num>
  <w:num w:numId="15">
    <w:abstractNumId w:val="3"/>
  </w:num>
  <w:num w:numId="16">
    <w:abstractNumId w:val="7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03CC8"/>
    <w:rsid w:val="00011479"/>
    <w:rsid w:val="00011953"/>
    <w:rsid w:val="00011EE4"/>
    <w:rsid w:val="000170BA"/>
    <w:rsid w:val="00022FC1"/>
    <w:rsid w:val="000246F5"/>
    <w:rsid w:val="0002560F"/>
    <w:rsid w:val="000259E2"/>
    <w:rsid w:val="00031856"/>
    <w:rsid w:val="000366ED"/>
    <w:rsid w:val="0003723D"/>
    <w:rsid w:val="00041955"/>
    <w:rsid w:val="00046C13"/>
    <w:rsid w:val="00046C1A"/>
    <w:rsid w:val="0004764E"/>
    <w:rsid w:val="00053A46"/>
    <w:rsid w:val="000610BB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4E98"/>
    <w:rsid w:val="000B78C7"/>
    <w:rsid w:val="000C1B39"/>
    <w:rsid w:val="000D4E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33AE"/>
    <w:rsid w:val="00117936"/>
    <w:rsid w:val="0012043A"/>
    <w:rsid w:val="0012261A"/>
    <w:rsid w:val="00132FBE"/>
    <w:rsid w:val="00135442"/>
    <w:rsid w:val="00136B38"/>
    <w:rsid w:val="00137A9E"/>
    <w:rsid w:val="001431BE"/>
    <w:rsid w:val="001433B5"/>
    <w:rsid w:val="001439C2"/>
    <w:rsid w:val="00146150"/>
    <w:rsid w:val="00154A1B"/>
    <w:rsid w:val="00160698"/>
    <w:rsid w:val="001639E6"/>
    <w:rsid w:val="001663FC"/>
    <w:rsid w:val="00172FE4"/>
    <w:rsid w:val="00174044"/>
    <w:rsid w:val="00174ADB"/>
    <w:rsid w:val="001778A9"/>
    <w:rsid w:val="001807C7"/>
    <w:rsid w:val="00193280"/>
    <w:rsid w:val="00193AFA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307F"/>
    <w:rsid w:val="0020663D"/>
    <w:rsid w:val="002071C2"/>
    <w:rsid w:val="00207207"/>
    <w:rsid w:val="00215FCB"/>
    <w:rsid w:val="0022086E"/>
    <w:rsid w:val="00224F57"/>
    <w:rsid w:val="002251EF"/>
    <w:rsid w:val="00225CA4"/>
    <w:rsid w:val="00230E39"/>
    <w:rsid w:val="00237421"/>
    <w:rsid w:val="002440FD"/>
    <w:rsid w:val="00244603"/>
    <w:rsid w:val="00255AC2"/>
    <w:rsid w:val="00255FD3"/>
    <w:rsid w:val="00257F86"/>
    <w:rsid w:val="002656E4"/>
    <w:rsid w:val="0027038C"/>
    <w:rsid w:val="002748CF"/>
    <w:rsid w:val="00280970"/>
    <w:rsid w:val="00280BEE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609D"/>
    <w:rsid w:val="00296681"/>
    <w:rsid w:val="002A70F3"/>
    <w:rsid w:val="002A7720"/>
    <w:rsid w:val="002B0784"/>
    <w:rsid w:val="002B1ECC"/>
    <w:rsid w:val="002B40FF"/>
    <w:rsid w:val="002B62D3"/>
    <w:rsid w:val="002C01CF"/>
    <w:rsid w:val="002C0881"/>
    <w:rsid w:val="002C1791"/>
    <w:rsid w:val="002C4CE3"/>
    <w:rsid w:val="002D30BA"/>
    <w:rsid w:val="002D5618"/>
    <w:rsid w:val="002D6E5E"/>
    <w:rsid w:val="002D7858"/>
    <w:rsid w:val="002E5FE1"/>
    <w:rsid w:val="002E6606"/>
    <w:rsid w:val="002F1CF4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47FD9"/>
    <w:rsid w:val="00351D3E"/>
    <w:rsid w:val="00360B9F"/>
    <w:rsid w:val="00364284"/>
    <w:rsid w:val="00371C25"/>
    <w:rsid w:val="00376179"/>
    <w:rsid w:val="003836A6"/>
    <w:rsid w:val="00391E22"/>
    <w:rsid w:val="0039461E"/>
    <w:rsid w:val="003A2FC5"/>
    <w:rsid w:val="003A4253"/>
    <w:rsid w:val="003A5371"/>
    <w:rsid w:val="003A6619"/>
    <w:rsid w:val="003C0F9F"/>
    <w:rsid w:val="003C31D0"/>
    <w:rsid w:val="003C4BA4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34FBD"/>
    <w:rsid w:val="004404C6"/>
    <w:rsid w:val="0044058B"/>
    <w:rsid w:val="00440B68"/>
    <w:rsid w:val="00441220"/>
    <w:rsid w:val="00442D46"/>
    <w:rsid w:val="00444319"/>
    <w:rsid w:val="004468C3"/>
    <w:rsid w:val="00446C25"/>
    <w:rsid w:val="00452055"/>
    <w:rsid w:val="004528D7"/>
    <w:rsid w:val="0047166A"/>
    <w:rsid w:val="00473BEA"/>
    <w:rsid w:val="0047512E"/>
    <w:rsid w:val="004751EC"/>
    <w:rsid w:val="0047638C"/>
    <w:rsid w:val="004867D3"/>
    <w:rsid w:val="00487AC2"/>
    <w:rsid w:val="00491066"/>
    <w:rsid w:val="00491572"/>
    <w:rsid w:val="00491F21"/>
    <w:rsid w:val="00493743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289F"/>
    <w:rsid w:val="004C3E1A"/>
    <w:rsid w:val="004D04A9"/>
    <w:rsid w:val="004E1818"/>
    <w:rsid w:val="004F494E"/>
    <w:rsid w:val="004F5924"/>
    <w:rsid w:val="0050489A"/>
    <w:rsid w:val="0050727E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61C06"/>
    <w:rsid w:val="00565583"/>
    <w:rsid w:val="00567210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A7271"/>
    <w:rsid w:val="005B21B6"/>
    <w:rsid w:val="005C3910"/>
    <w:rsid w:val="005C4AAF"/>
    <w:rsid w:val="005D4E85"/>
    <w:rsid w:val="005E336C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55723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56D7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13CC6"/>
    <w:rsid w:val="00725923"/>
    <w:rsid w:val="00756115"/>
    <w:rsid w:val="00771B30"/>
    <w:rsid w:val="00775C58"/>
    <w:rsid w:val="00781F90"/>
    <w:rsid w:val="00792210"/>
    <w:rsid w:val="007A0F03"/>
    <w:rsid w:val="007A1B45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3AB9"/>
    <w:rsid w:val="007F55AE"/>
    <w:rsid w:val="00802587"/>
    <w:rsid w:val="00810DD6"/>
    <w:rsid w:val="00821BB3"/>
    <w:rsid w:val="008226AC"/>
    <w:rsid w:val="00824161"/>
    <w:rsid w:val="0083253E"/>
    <w:rsid w:val="00840A7E"/>
    <w:rsid w:val="0084600C"/>
    <w:rsid w:val="00855B2E"/>
    <w:rsid w:val="0085743C"/>
    <w:rsid w:val="008667EA"/>
    <w:rsid w:val="0087403D"/>
    <w:rsid w:val="008742F9"/>
    <w:rsid w:val="00875085"/>
    <w:rsid w:val="00881413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C0D06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3B47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289F"/>
    <w:rsid w:val="00A1581F"/>
    <w:rsid w:val="00A16F5A"/>
    <w:rsid w:val="00A23DF8"/>
    <w:rsid w:val="00A265E3"/>
    <w:rsid w:val="00A27045"/>
    <w:rsid w:val="00A33619"/>
    <w:rsid w:val="00A33E93"/>
    <w:rsid w:val="00A34ED1"/>
    <w:rsid w:val="00A36BA2"/>
    <w:rsid w:val="00A37035"/>
    <w:rsid w:val="00A41B70"/>
    <w:rsid w:val="00A43D75"/>
    <w:rsid w:val="00A50ABC"/>
    <w:rsid w:val="00A50D3A"/>
    <w:rsid w:val="00A61D92"/>
    <w:rsid w:val="00A62AC2"/>
    <w:rsid w:val="00A66B18"/>
    <w:rsid w:val="00A66D0E"/>
    <w:rsid w:val="00A71BB6"/>
    <w:rsid w:val="00A734DE"/>
    <w:rsid w:val="00A8222B"/>
    <w:rsid w:val="00A85D76"/>
    <w:rsid w:val="00A87DA5"/>
    <w:rsid w:val="00A90701"/>
    <w:rsid w:val="00A92203"/>
    <w:rsid w:val="00AA1D6A"/>
    <w:rsid w:val="00AA39EE"/>
    <w:rsid w:val="00AA4EBA"/>
    <w:rsid w:val="00AA65EA"/>
    <w:rsid w:val="00AB051A"/>
    <w:rsid w:val="00AB0827"/>
    <w:rsid w:val="00AB41BC"/>
    <w:rsid w:val="00AB7D1E"/>
    <w:rsid w:val="00AC2F82"/>
    <w:rsid w:val="00AD05AD"/>
    <w:rsid w:val="00AD0B3A"/>
    <w:rsid w:val="00AD3E8A"/>
    <w:rsid w:val="00AF2618"/>
    <w:rsid w:val="00AF2A0E"/>
    <w:rsid w:val="00AF4FE0"/>
    <w:rsid w:val="00B02D6E"/>
    <w:rsid w:val="00B114DA"/>
    <w:rsid w:val="00B12507"/>
    <w:rsid w:val="00B14754"/>
    <w:rsid w:val="00B14A98"/>
    <w:rsid w:val="00B1578C"/>
    <w:rsid w:val="00B16672"/>
    <w:rsid w:val="00B1761C"/>
    <w:rsid w:val="00B21CDD"/>
    <w:rsid w:val="00B264F8"/>
    <w:rsid w:val="00B32533"/>
    <w:rsid w:val="00B32E1C"/>
    <w:rsid w:val="00B34B11"/>
    <w:rsid w:val="00B36858"/>
    <w:rsid w:val="00B40C72"/>
    <w:rsid w:val="00B41D8E"/>
    <w:rsid w:val="00B446E9"/>
    <w:rsid w:val="00B44DF2"/>
    <w:rsid w:val="00B46D0E"/>
    <w:rsid w:val="00B47281"/>
    <w:rsid w:val="00B61BFC"/>
    <w:rsid w:val="00B666F8"/>
    <w:rsid w:val="00B671AE"/>
    <w:rsid w:val="00B67B9B"/>
    <w:rsid w:val="00B67D2E"/>
    <w:rsid w:val="00B70881"/>
    <w:rsid w:val="00B714BD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97BCF"/>
    <w:rsid w:val="00BA20B7"/>
    <w:rsid w:val="00BA30A0"/>
    <w:rsid w:val="00BA3226"/>
    <w:rsid w:val="00BB01DE"/>
    <w:rsid w:val="00BB21ED"/>
    <w:rsid w:val="00BB387B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7C51"/>
    <w:rsid w:val="00C07729"/>
    <w:rsid w:val="00C1018E"/>
    <w:rsid w:val="00C1079E"/>
    <w:rsid w:val="00C11348"/>
    <w:rsid w:val="00C121B0"/>
    <w:rsid w:val="00C13227"/>
    <w:rsid w:val="00C20E7A"/>
    <w:rsid w:val="00C22076"/>
    <w:rsid w:val="00C24816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949E7"/>
    <w:rsid w:val="00CA5347"/>
    <w:rsid w:val="00CA703D"/>
    <w:rsid w:val="00CB37EE"/>
    <w:rsid w:val="00CB7BF7"/>
    <w:rsid w:val="00CC51D3"/>
    <w:rsid w:val="00CC64A0"/>
    <w:rsid w:val="00CC68C9"/>
    <w:rsid w:val="00CC783D"/>
    <w:rsid w:val="00CE0F00"/>
    <w:rsid w:val="00CF3890"/>
    <w:rsid w:val="00CF4212"/>
    <w:rsid w:val="00CF5B77"/>
    <w:rsid w:val="00CF6D2C"/>
    <w:rsid w:val="00D01E7C"/>
    <w:rsid w:val="00D04E02"/>
    <w:rsid w:val="00D05002"/>
    <w:rsid w:val="00D07FB1"/>
    <w:rsid w:val="00D11211"/>
    <w:rsid w:val="00D12C7D"/>
    <w:rsid w:val="00D13C7B"/>
    <w:rsid w:val="00D15CEF"/>
    <w:rsid w:val="00D15D4A"/>
    <w:rsid w:val="00D2419B"/>
    <w:rsid w:val="00D27A18"/>
    <w:rsid w:val="00D30E29"/>
    <w:rsid w:val="00D31E47"/>
    <w:rsid w:val="00D3259F"/>
    <w:rsid w:val="00D35C18"/>
    <w:rsid w:val="00D364AE"/>
    <w:rsid w:val="00D37DD1"/>
    <w:rsid w:val="00D47CAA"/>
    <w:rsid w:val="00D50B3E"/>
    <w:rsid w:val="00D515EF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B3D6C"/>
    <w:rsid w:val="00DC0C0F"/>
    <w:rsid w:val="00DD0504"/>
    <w:rsid w:val="00DD0E4A"/>
    <w:rsid w:val="00DD5433"/>
    <w:rsid w:val="00DD71C9"/>
    <w:rsid w:val="00DE0036"/>
    <w:rsid w:val="00DE07A1"/>
    <w:rsid w:val="00DE5B1A"/>
    <w:rsid w:val="00DF66CA"/>
    <w:rsid w:val="00DF73D7"/>
    <w:rsid w:val="00DF74ED"/>
    <w:rsid w:val="00E0456B"/>
    <w:rsid w:val="00E0636E"/>
    <w:rsid w:val="00E07E48"/>
    <w:rsid w:val="00E103AB"/>
    <w:rsid w:val="00E1411C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2E67"/>
    <w:rsid w:val="00E5707E"/>
    <w:rsid w:val="00E6296F"/>
    <w:rsid w:val="00E62A88"/>
    <w:rsid w:val="00E62C19"/>
    <w:rsid w:val="00E64B0B"/>
    <w:rsid w:val="00E65788"/>
    <w:rsid w:val="00E6645A"/>
    <w:rsid w:val="00E70209"/>
    <w:rsid w:val="00E7101B"/>
    <w:rsid w:val="00E71171"/>
    <w:rsid w:val="00E72925"/>
    <w:rsid w:val="00E80B19"/>
    <w:rsid w:val="00E842DB"/>
    <w:rsid w:val="00EC1ED2"/>
    <w:rsid w:val="00ED79E5"/>
    <w:rsid w:val="00EE3540"/>
    <w:rsid w:val="00EE74F6"/>
    <w:rsid w:val="00EF073D"/>
    <w:rsid w:val="00EF3171"/>
    <w:rsid w:val="00EF5383"/>
    <w:rsid w:val="00F06E12"/>
    <w:rsid w:val="00F10503"/>
    <w:rsid w:val="00F1081F"/>
    <w:rsid w:val="00F117D3"/>
    <w:rsid w:val="00F151CF"/>
    <w:rsid w:val="00F16D42"/>
    <w:rsid w:val="00F24262"/>
    <w:rsid w:val="00F2594C"/>
    <w:rsid w:val="00F3359C"/>
    <w:rsid w:val="00F35E14"/>
    <w:rsid w:val="00F36B9A"/>
    <w:rsid w:val="00F36E42"/>
    <w:rsid w:val="00F42D73"/>
    <w:rsid w:val="00F51269"/>
    <w:rsid w:val="00F51FC0"/>
    <w:rsid w:val="00F53089"/>
    <w:rsid w:val="00F56DF6"/>
    <w:rsid w:val="00F5727E"/>
    <w:rsid w:val="00F60F92"/>
    <w:rsid w:val="00F638F7"/>
    <w:rsid w:val="00F71872"/>
    <w:rsid w:val="00F74442"/>
    <w:rsid w:val="00F832D6"/>
    <w:rsid w:val="00F86A3D"/>
    <w:rsid w:val="00F90CA1"/>
    <w:rsid w:val="00F94D47"/>
    <w:rsid w:val="00F95FA1"/>
    <w:rsid w:val="00F97B7C"/>
    <w:rsid w:val="00FA3F7A"/>
    <w:rsid w:val="00FA67B3"/>
    <w:rsid w:val="00FA7262"/>
    <w:rsid w:val="00FA7926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5092"/>
  <w15:docId w15:val="{29D17CE3-9881-4A1B-B11D-97F41AA8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4E02-D15A-4F18-A4BD-4B0401C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27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41</cp:revision>
  <cp:lastPrinted>2024-04-26T07:14:00Z</cp:lastPrinted>
  <dcterms:created xsi:type="dcterms:W3CDTF">2024-01-06T14:32:00Z</dcterms:created>
  <dcterms:modified xsi:type="dcterms:W3CDTF">2025-05-09T17:10:00Z</dcterms:modified>
</cp:coreProperties>
</file>