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E1" w:rsidRPr="002C3F98" w:rsidRDefault="001A1CE1" w:rsidP="001548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1A1CE1" w:rsidRPr="002C3F98" w:rsidRDefault="00154827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КРАСНОДОЛИНСКОГО 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</w:t>
      </w:r>
      <w:r w:rsidR="00773BF3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Pr="002C3F98" w:rsidRDefault="001A1CE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A1CE1" w:rsidRPr="002C3F98" w:rsidRDefault="00773BF3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2C3F98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ноября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</w:t>
      </w:r>
      <w:r w:rsid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1A1CE1"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3F98" w:rsidRPr="002C3F98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№ 10/1</w:t>
      </w:r>
    </w:p>
    <w:p w:rsidR="001A1CE1" w:rsidRPr="002C3F98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CE1" w:rsidRPr="002C3F98" w:rsidRDefault="001A1CE1" w:rsidP="002C3F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1A1CE1" w:rsidRPr="00A97C2A" w:rsidRDefault="001A1CE1" w:rsidP="001A1C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E1" w:rsidRPr="002C3F98" w:rsidRDefault="00852B21" w:rsidP="002C3F9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1CE1" w:rsidRPr="002C3F98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  <w:lang w:eastAsia="ru-RU"/>
        </w:rPr>
        <w:t xml:space="preserve"> 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Краснодолинское</w:t>
      </w:r>
      <w:proofErr w:type="spellEnd"/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Советского </w:t>
      </w:r>
      <w:r w:rsidR="002C3F98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Курской области, Собрание депутатов </w:t>
      </w:r>
      <w:proofErr w:type="spellStart"/>
      <w:r w:rsidR="00154827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Краснодолинского</w:t>
      </w:r>
      <w:proofErr w:type="spellEnd"/>
      <w:r w:rsidR="001A1CE1" w:rsidRPr="002C3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Советского района РЕШИЛО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1CE1" w:rsidRPr="002C3F98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на территории муниципального образования «</w:t>
      </w:r>
      <w:proofErr w:type="spellStart"/>
      <w:r w:rsidR="007B2912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Краснодолинский</w:t>
      </w:r>
      <w:proofErr w:type="spellEnd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района Курской области земельный налог, 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6000BE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</w:t>
      </w:r>
      <w:r w:rsidR="00A97C2A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зателен к уплате на территории </w:t>
      </w:r>
      <w:r w:rsidR="006000BE" w:rsidRPr="002C3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Установить налоговые ставки в размерах:</w:t>
      </w:r>
    </w:p>
    <w:p w:rsidR="001A1CE1" w:rsidRPr="002C3F98" w:rsidRDefault="001A1CE1" w:rsidP="002C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деятельности. и земельных участков. кадастровая стоимость каждого из которых превышает 300 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1A1CE1" w:rsidRPr="002C3F98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оящем абзаце земельных участков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кадастровая стоимость каждого из которых превышает 300</w:t>
      </w:r>
      <w:r w:rsidR="006000B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 рублей;</w:t>
      </w:r>
    </w:p>
    <w:p w:rsidR="001A1CE1" w:rsidRPr="002C3F98" w:rsidRDefault="001A1CE1" w:rsidP="007B29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A1CE1" w:rsidRPr="002C3F98" w:rsidRDefault="001A1CE1" w:rsidP="00A97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2) 1,5 процента в отношении прочих земельных участков.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Налоговым периодом признается календарный год.</w:t>
      </w:r>
    </w:p>
    <w:p w:rsidR="001A1CE1" w:rsidRPr="002C3F98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.Отчетными периодами для налогоплательщиков-организаций признаются первый квартал, второй квартал и т</w:t>
      </w:r>
      <w:r w:rsidR="0058547E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ретий квартал календарного года.</w:t>
      </w:r>
    </w:p>
    <w:p w:rsidR="001A1CE1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 следующие сроки уплаты платежей по земельному налогу налогоплательщиками - организациями: </w:t>
      </w:r>
    </w:p>
    <w:p w:rsidR="001A1CE1" w:rsidRPr="002C3F98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 истекшим отчетным периодом.</w:t>
      </w:r>
    </w:p>
    <w:p w:rsidR="001A1CE1" w:rsidRPr="002C3F98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ваемых объектом налогообложения.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Освободи</w:t>
      </w:r>
      <w:r w:rsidR="00B8646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от уплаты земельного налога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100 процентов: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призванных на военную службу по частичной мобилизации в Вооруженные Силы Росси</w:t>
      </w:r>
      <w:r w:rsidR="00B8646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в соответствии 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Указом Президента Российской Федерации от 21 сентября 2022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647 «Об объявлении частичной мобилизации в Российской Федерации» и членов их семей;</w:t>
      </w:r>
    </w:p>
    <w:p w:rsidR="0058547E" w:rsidRPr="002C3F98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2C3F98"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Федерации.</w:t>
      </w:r>
    </w:p>
    <w:p w:rsidR="001A1CE1" w:rsidRPr="002C3F98" w:rsidRDefault="0058547E" w:rsidP="00A97C2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Решение Собрания депутатов </w:t>
      </w:r>
      <w:proofErr w:type="spellStart"/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>Краснодолинского</w:t>
      </w:r>
      <w:proofErr w:type="spellEnd"/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от 06 ноября 2019 года </w:t>
      </w:r>
      <w:r w:rsidR="007B2912" w:rsidRPr="002C3F98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21 «О земельном налоге» </w:t>
      </w:r>
      <w:r w:rsidR="00C0656A">
        <w:rPr>
          <w:rFonts w:ascii="Times New Roman" w:eastAsia="Times New Roman" w:hAnsi="Times New Roman" w:cs="Times New Roman"/>
          <w:sz w:val="24"/>
          <w:szCs w:val="24"/>
        </w:rPr>
        <w:t xml:space="preserve">со всеми изменениями и дополнениями 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C0656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2912" w:rsidRPr="002C3F98">
        <w:rPr>
          <w:rFonts w:ascii="Times New Roman" w:eastAsia="Times New Roman" w:hAnsi="Times New Roman" w:cs="Times New Roman"/>
          <w:sz w:val="24"/>
          <w:szCs w:val="24"/>
        </w:rPr>
        <w:t xml:space="preserve"> силу.</w:t>
      </w:r>
    </w:p>
    <w:p w:rsidR="001A1CE1" w:rsidRPr="002C3F98" w:rsidRDefault="00773BF3" w:rsidP="00773B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</w:t>
      </w:r>
      <w:r w:rsidR="00A97C2A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тоящее решение вступает в силу 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года, но не ранее чем по истечении одного месяца со дня его официального опубликования.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15482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Краснодолинского</w:t>
      </w:r>
      <w:proofErr w:type="spellEnd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A1CE1" w:rsidRPr="002C3F98" w:rsidRDefault="0021262A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  <w:r w:rsidR="001A1CE1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7B2912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В.Я.Балышева</w:t>
      </w:r>
      <w:proofErr w:type="spellEnd"/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154827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Краснодолинского</w:t>
      </w:r>
      <w:proofErr w:type="spellEnd"/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A1CE1" w:rsidRPr="002C3F98" w:rsidRDefault="001A1CE1" w:rsidP="001A1C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21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6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73BF3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B2912" w:rsidRPr="002C3F98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А.И.Угланов</w:t>
      </w:r>
      <w:proofErr w:type="spellEnd"/>
    </w:p>
    <w:p w:rsidR="001A1CE1" w:rsidRDefault="001A1CE1"/>
    <w:sectPr w:rsidR="001A1CE1" w:rsidSect="00A97C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 w15:restartNumberingAfterBreak="0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92"/>
    <w:rsid w:val="00154827"/>
    <w:rsid w:val="001A1CE1"/>
    <w:rsid w:val="0021262A"/>
    <w:rsid w:val="002A290B"/>
    <w:rsid w:val="002C3F98"/>
    <w:rsid w:val="00420265"/>
    <w:rsid w:val="0058547E"/>
    <w:rsid w:val="006000BE"/>
    <w:rsid w:val="006F0792"/>
    <w:rsid w:val="00773BF3"/>
    <w:rsid w:val="007B2912"/>
    <w:rsid w:val="00852B21"/>
    <w:rsid w:val="00A97C2A"/>
    <w:rsid w:val="00B86467"/>
    <w:rsid w:val="00BD5295"/>
    <w:rsid w:val="00C0656A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E0B9"/>
  <w15:docId w15:val="{F009A8C9-F8DC-4528-B263-8786DDA3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17</cp:revision>
  <dcterms:created xsi:type="dcterms:W3CDTF">2024-11-12T16:16:00Z</dcterms:created>
  <dcterms:modified xsi:type="dcterms:W3CDTF">2024-11-14T09:21:00Z</dcterms:modified>
</cp:coreProperties>
</file>